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D65" w:rsidRDefault="00523CE5">
      <w:r>
        <w:rPr>
          <w:noProof/>
        </w:rPr>
        <w:drawing>
          <wp:anchor distT="0" distB="0" distL="114300" distR="114300" simplePos="0" relativeHeight="251659264" behindDoc="1" locked="0" layoutInCell="1" allowOverlap="1">
            <wp:simplePos x="0" y="0"/>
            <wp:positionH relativeFrom="column">
              <wp:posOffset>175260</wp:posOffset>
            </wp:positionH>
            <wp:positionV relativeFrom="paragraph">
              <wp:posOffset>-469265</wp:posOffset>
            </wp:positionV>
            <wp:extent cx="5410200" cy="1283970"/>
            <wp:effectExtent l="0" t="0" r="0" b="0"/>
            <wp:wrapNone/>
            <wp:docPr id="3" name="obrázek 13" descr="hlavicka_podlouhla_svc_adr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3" descr="hlavicka_podlouhla_svc_adres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0200" cy="1283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4D65" w:rsidRDefault="00B34D65"/>
    <w:p w:rsidR="00B34D65" w:rsidRDefault="00B34D65"/>
    <w:p w:rsidR="00B34D65" w:rsidRDefault="00B34D65"/>
    <w:p w:rsidR="00B34D65" w:rsidRDefault="00B34D65"/>
    <w:p w:rsidR="00891515" w:rsidRPr="008A0689" w:rsidRDefault="00891515" w:rsidP="00891515">
      <w:pPr>
        <w:jc w:val="both"/>
      </w:pPr>
    </w:p>
    <w:p w:rsidR="00891515"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center"/>
        <w:rPr>
          <w:b/>
          <w:sz w:val="40"/>
          <w:szCs w:val="40"/>
        </w:rPr>
      </w:pPr>
    </w:p>
    <w:p w:rsidR="00571643" w:rsidRPr="008A0689" w:rsidRDefault="00891515" w:rsidP="00571643">
      <w:pPr>
        <w:jc w:val="center"/>
        <w:rPr>
          <w:b/>
          <w:sz w:val="56"/>
          <w:szCs w:val="56"/>
        </w:rPr>
      </w:pPr>
      <w:r>
        <w:rPr>
          <w:b/>
          <w:sz w:val="56"/>
          <w:szCs w:val="56"/>
        </w:rPr>
        <w:t xml:space="preserve">MINIMÁLNÍ PREVENTIVNÍ PROGRAM </w:t>
      </w:r>
      <w:r w:rsidR="00571643">
        <w:rPr>
          <w:b/>
          <w:sz w:val="56"/>
          <w:szCs w:val="56"/>
        </w:rPr>
        <w:t>2024/2025</w:t>
      </w:r>
    </w:p>
    <w:p w:rsidR="00891515" w:rsidRPr="00571643" w:rsidRDefault="00891515" w:rsidP="00891515">
      <w:pPr>
        <w:jc w:val="center"/>
        <w:rPr>
          <w:b/>
          <w:sz w:val="40"/>
          <w:szCs w:val="40"/>
        </w:rPr>
      </w:pPr>
      <w:r w:rsidRPr="00571643">
        <w:rPr>
          <w:b/>
          <w:sz w:val="40"/>
          <w:szCs w:val="40"/>
        </w:rPr>
        <w:t>v souvislosti s činností SVČ Ostrava-</w:t>
      </w:r>
      <w:r w:rsidR="001D68D3" w:rsidRPr="00571643">
        <w:rPr>
          <w:b/>
          <w:sz w:val="40"/>
          <w:szCs w:val="40"/>
        </w:rPr>
        <w:t>Z</w:t>
      </w:r>
      <w:r w:rsidRPr="00571643">
        <w:rPr>
          <w:b/>
          <w:sz w:val="40"/>
          <w:szCs w:val="40"/>
        </w:rPr>
        <w:t>ábřeh</w:t>
      </w: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Pr="008A0689" w:rsidRDefault="00891515" w:rsidP="00891515">
      <w:pPr>
        <w:jc w:val="both"/>
      </w:pPr>
    </w:p>
    <w:p w:rsidR="00891515" w:rsidRDefault="00891515" w:rsidP="00891515">
      <w:pPr>
        <w:jc w:val="both"/>
      </w:pPr>
    </w:p>
    <w:p w:rsidR="00571643" w:rsidRDefault="00571643" w:rsidP="00891515">
      <w:pPr>
        <w:jc w:val="both"/>
      </w:pPr>
    </w:p>
    <w:p w:rsidR="00571643" w:rsidRPr="008A0689" w:rsidRDefault="00571643" w:rsidP="00891515">
      <w:pPr>
        <w:jc w:val="both"/>
      </w:pPr>
    </w:p>
    <w:p w:rsidR="00891515" w:rsidRPr="008A0689" w:rsidRDefault="00891515" w:rsidP="00891515">
      <w:pPr>
        <w:jc w:val="both"/>
      </w:pPr>
    </w:p>
    <w:p w:rsidR="00891515" w:rsidRPr="008A0689" w:rsidRDefault="00891515" w:rsidP="00891515">
      <w:pPr>
        <w:jc w:val="both"/>
      </w:pPr>
    </w:p>
    <w:p w:rsidR="00891515" w:rsidRDefault="00891515" w:rsidP="00891515">
      <w:pPr>
        <w:jc w:val="both"/>
      </w:pPr>
    </w:p>
    <w:p w:rsidR="00891515" w:rsidRPr="008A0689" w:rsidRDefault="00891515" w:rsidP="00891515">
      <w:pPr>
        <w:jc w:val="both"/>
      </w:pPr>
    </w:p>
    <w:p w:rsidR="00891515" w:rsidRDefault="00891515" w:rsidP="00891515">
      <w:pPr>
        <w:jc w:val="both"/>
      </w:pPr>
    </w:p>
    <w:p w:rsidR="00DC165F" w:rsidRDefault="00DC165F" w:rsidP="00891515">
      <w:pPr>
        <w:jc w:val="both"/>
      </w:pPr>
    </w:p>
    <w:p w:rsidR="00DC165F" w:rsidRPr="008A0689" w:rsidRDefault="00DC165F" w:rsidP="00891515">
      <w:pPr>
        <w:jc w:val="both"/>
      </w:pPr>
    </w:p>
    <w:p w:rsidR="00891515" w:rsidRPr="008A0689" w:rsidRDefault="00891515" w:rsidP="00891515">
      <w:pPr>
        <w:jc w:val="both"/>
      </w:pPr>
      <w:r w:rsidRPr="008A0689">
        <w:t xml:space="preserve">V Ostravě dne </w:t>
      </w:r>
      <w:r w:rsidR="00EF71F8">
        <w:t>29</w:t>
      </w:r>
      <w:r>
        <w:t>.</w:t>
      </w:r>
      <w:r w:rsidR="00EF71F8">
        <w:t>8</w:t>
      </w:r>
      <w:r w:rsidRPr="008A0689">
        <w:t>.20</w:t>
      </w:r>
      <w:r>
        <w:t>2</w:t>
      </w:r>
      <w:r w:rsidR="00EF71F8">
        <w:t>4</w:t>
      </w:r>
    </w:p>
    <w:p w:rsidR="00891515" w:rsidRPr="008A0689" w:rsidRDefault="00891515" w:rsidP="00891515">
      <w:pPr>
        <w:jc w:val="both"/>
      </w:pPr>
      <w:r w:rsidRPr="008A0689">
        <w:t>Zpracoval: Bc. David Střelák</w:t>
      </w:r>
      <w:r>
        <w:t>,</w:t>
      </w:r>
      <w:r w:rsidRPr="008A0689">
        <w:t xml:space="preserve"> </w:t>
      </w:r>
      <w:r w:rsidR="00EF71F8">
        <w:t xml:space="preserve">MBA, </w:t>
      </w:r>
      <w:r w:rsidRPr="008A0689">
        <w:t>ředitel</w:t>
      </w:r>
    </w:p>
    <w:p w:rsidR="009A060A" w:rsidRDefault="00891515" w:rsidP="002C6BFD">
      <w:pPr>
        <w:ind w:firstLine="708"/>
        <w:jc w:val="both"/>
      </w:pPr>
      <w:r>
        <w:br w:type="page"/>
      </w:r>
      <w:r w:rsidR="0086760B">
        <w:lastRenderedPageBreak/>
        <w:t>Minimální preventivní program je založen na Metodickém pokynu Ministerstva školství, mládeže a tělovýchovy zaměřeném na primární prevenci sociálně patologických jevů u dětí, žáků a studentů ve školách a školských zařízeních. Tento pokyn je v souladu s § 29 odst. 1 a § 30 odst. 3 zákona č. 561/2004 Sb., o předškolním, základním, středním, vyšším odborném a jiném vzdělávání (školský zákon), a dále s § 18 písm. c) zákona č. 379/2005 Sb., v aktuálním znění, reflektujícím následné legislativní změny.</w:t>
      </w:r>
      <w:r w:rsidR="009A060A">
        <w:t xml:space="preserve"> Jedná se o </w:t>
      </w:r>
      <w:r w:rsidR="00845415">
        <w:t>stručný plán vytváření podmínek pro zdravý osobnostní vývoj našich klientů v řadách dětí</w:t>
      </w:r>
      <w:r w:rsidR="009A060A">
        <w:t>, žáků a</w:t>
      </w:r>
      <w:r w:rsidR="00845415">
        <w:t xml:space="preserve"> mládeže a pro předcházení vzniku a působení sociálně patologických jevů, projevů diskriminace, nepřátelství nebo násilí (dále jen prevence). </w:t>
      </w:r>
    </w:p>
    <w:p w:rsidR="00845415" w:rsidRDefault="00845415" w:rsidP="002C6BFD">
      <w:pPr>
        <w:ind w:firstLine="708"/>
        <w:jc w:val="both"/>
      </w:pPr>
      <w:r>
        <w:t>Minimální preventivní program je zpracován pro každý školní rok</w:t>
      </w:r>
      <w:r w:rsidR="009A060A">
        <w:t xml:space="preserve"> a v</w:t>
      </w:r>
      <w:r>
        <w:t xml:space="preserve">ydává </w:t>
      </w:r>
      <w:r w:rsidR="009A060A">
        <w:t>jej ředitel</w:t>
      </w:r>
      <w:r>
        <w:t xml:space="preserve"> organizace, na jeho zpracování a naplňování se podílí pedagog</w:t>
      </w:r>
      <w:r w:rsidR="009A060A">
        <w:t>ičtí pracovníci</w:t>
      </w:r>
      <w:r>
        <w:t xml:space="preserve">. </w:t>
      </w:r>
    </w:p>
    <w:p w:rsidR="00845415" w:rsidRDefault="00845415" w:rsidP="006F2FBD">
      <w:pPr>
        <w:jc w:val="both"/>
      </w:pPr>
    </w:p>
    <w:p w:rsidR="0086760B" w:rsidRDefault="0086760B" w:rsidP="006F2FBD">
      <w:pPr>
        <w:jc w:val="both"/>
        <w:rPr>
          <w:b/>
          <w:bCs/>
          <w:color w:val="000000"/>
          <w:sz w:val="28"/>
        </w:rPr>
      </w:pPr>
    </w:p>
    <w:p w:rsidR="009A060A" w:rsidRDefault="009A060A" w:rsidP="006F2FBD">
      <w:pPr>
        <w:jc w:val="both"/>
        <w:rPr>
          <w:b/>
          <w:bCs/>
          <w:color w:val="000000"/>
          <w:sz w:val="28"/>
        </w:rPr>
      </w:pPr>
    </w:p>
    <w:p w:rsidR="002C6BFD" w:rsidRDefault="002C6BFD" w:rsidP="002C6BFD">
      <w:pPr>
        <w:jc w:val="center"/>
        <w:rPr>
          <w:b/>
        </w:rPr>
      </w:pPr>
      <w:r w:rsidRPr="002C6BFD">
        <w:rPr>
          <w:b/>
        </w:rPr>
        <w:t xml:space="preserve">Specifika prevence v prostředí Střediska volného času, Ostrava-Zábřeh, p.o. </w:t>
      </w:r>
    </w:p>
    <w:p w:rsidR="002C6BFD" w:rsidRPr="002C6BFD" w:rsidRDefault="002C6BFD" w:rsidP="002C6BFD">
      <w:pPr>
        <w:jc w:val="center"/>
        <w:rPr>
          <w:b/>
        </w:rPr>
      </w:pPr>
      <w:r w:rsidRPr="002C6BFD">
        <w:rPr>
          <w:b/>
        </w:rPr>
        <w:t>(dále jen SVČ)</w:t>
      </w:r>
    </w:p>
    <w:p w:rsidR="002C6BFD" w:rsidRDefault="002C6BFD" w:rsidP="006F2FBD">
      <w:pPr>
        <w:jc w:val="both"/>
      </w:pPr>
    </w:p>
    <w:p w:rsidR="001D68D3" w:rsidRDefault="002C6BFD" w:rsidP="00293E5C">
      <w:pPr>
        <w:ind w:firstLine="708"/>
        <w:jc w:val="both"/>
      </w:pPr>
      <w:r>
        <w:t xml:space="preserve">SVČ patří ke jednomu z největších poskytovatelů zájmového vzdělávání v Ostravě a jeho okolí. Svou činnost realizuje na třech budovách (jedna ve správě, dvě v pronájmu) a v několika dalších </w:t>
      </w:r>
      <w:r w:rsidR="00794785">
        <w:t>zařízeních</w:t>
      </w:r>
      <w:r>
        <w:t xml:space="preserve"> (sportovní haly, MŠ a ZŠ se sídlem v Ostravě i mimo </w:t>
      </w:r>
      <w:r w:rsidR="00794785">
        <w:t>ni</w:t>
      </w:r>
      <w:r>
        <w:t xml:space="preserve">).  </w:t>
      </w:r>
      <w:r w:rsidR="00794785">
        <w:t>SVČ r</w:t>
      </w:r>
      <w:r>
        <w:t>ealizuje velmi různorodé činnosti v pravidelných i příležitostných aktivitách. Různorodé jsou také cílové skupiny a zaměření našich lektorů. Preventivní působení je tak v rámci SVČ velmi úzce spojeno s konkrétními typy volnočasových činností. Pro ty jsou proto stanoveny základní preventivní úkoly, které představují minimální ohledy, které jsou všemi pracovníky organizace (nehledě na konkrétní obsahy zájmové činnosti) respektovány při veškeré pedagogické práci s</w:t>
      </w:r>
      <w:r w:rsidR="001D68D3">
        <w:t> </w:t>
      </w:r>
      <w:r>
        <w:t>dětmi</w:t>
      </w:r>
      <w:r w:rsidR="001D68D3">
        <w:t>, žáky</w:t>
      </w:r>
      <w:r>
        <w:t xml:space="preserve"> a mládeží, případně s dalšími cílovými skupinami. </w:t>
      </w:r>
    </w:p>
    <w:p w:rsidR="002C6BFD" w:rsidRDefault="002C6BFD" w:rsidP="00746C28">
      <w:pPr>
        <w:ind w:firstLine="708"/>
        <w:jc w:val="both"/>
      </w:pPr>
      <w:r>
        <w:t>Vzhledem k charakteru činnosti organizace je nejpřirozenějším polem pro prevenci v rámci naší organizace oblast nespecifické primární prevence. Je zřejmé, že podstata drtivé většiny činností, které nabízíme, podporuje zcela implicitně (i bez plánování a vyžadovaných výstupů) zdravý životní styl a osvojování pozitivního sociálního chování, stejně jako dodržování společenských pravidel. Vede k podpoře zdravého rozvoje osobnosti, k odpovědnosti za sebe a své jednání</w:t>
      </w:r>
      <w:proofErr w:type="gramStart"/>
      <w:r>
        <w:t>1 .</w:t>
      </w:r>
      <w:proofErr w:type="gramEnd"/>
      <w:r>
        <w:t xml:space="preserve"> Tím naše činnosti naplňují preventivní roli samy o sobě. Přesto formulujeme klíčové aspekty také pro tuto oblast. V oblasti specifické primární prevence je naopak poměrně obtížné zajistit jiný než náhodný výběr cílové skupiny pro jednotlivé aplikace. Tento program nabízí prozatím vodítka a příklady dosavadní dobré praxe naší organizace v rámci různých typů činnosti, ze kterých mohou jednotliví lektoři čerpat. Nabízí také způsoby a formy jejího zajištění. Rozvoj této oblasti je prioritním střednědobým cílem preventivního programu. </w:t>
      </w:r>
    </w:p>
    <w:p w:rsidR="00574BA6" w:rsidRDefault="00794785" w:rsidP="00574BA6">
      <w:pPr>
        <w:ind w:firstLine="708"/>
        <w:jc w:val="both"/>
      </w:pPr>
      <w:r>
        <w:t xml:space="preserve">S ohledem na povahu činnosti naší organizace je nejvhodnější oblastí prevence nespecifická primární prevence. Většina našich aktivit přirozeně podporuje zdravý životní styl a osvojování pozitivního sociálního chování, stejně jako dodržování společenských pravidel, a to i bez nutnosti plánování a konkrétních výstupů. Naše činnosti tím podporují zdravý osobnostní rozvoj a odpovědnost za vlastní jednání, což plní preventivní roli už samo o sobě. </w:t>
      </w:r>
    </w:p>
    <w:p w:rsidR="00EF71F8" w:rsidRDefault="00EF71F8" w:rsidP="00EF71F8">
      <w:pPr>
        <w:pStyle w:val="Normlnweb"/>
        <w:spacing w:before="0" w:beforeAutospacing="0" w:after="0" w:afterAutospacing="0"/>
        <w:ind w:firstLine="360"/>
        <w:jc w:val="both"/>
      </w:pPr>
      <w:r>
        <w:t xml:space="preserve">Primární prevence zahrnuje veškeré aktivity zaměřené na předcházení problémům spojeným se sociálně patologickými jevy, případně na minimalizaci jejich dopadů a zamezení jejich šíření. </w:t>
      </w:r>
      <w:r w:rsidR="00DD5625">
        <w:t>SVČ realizuje pro školy během celého roku také prevenční workshopy jejichž cílem je právě primární prevence – prevence</w:t>
      </w:r>
      <w:r>
        <w:t xml:space="preserve"> rizikového chování u dětí a mládeže se zaměřuje především na tyto oblasti:</w:t>
      </w:r>
    </w:p>
    <w:p w:rsidR="00EF71F8" w:rsidRDefault="00B37B6D" w:rsidP="00EF71F8">
      <w:pPr>
        <w:numPr>
          <w:ilvl w:val="0"/>
          <w:numId w:val="14"/>
        </w:numPr>
        <w:jc w:val="both"/>
      </w:pPr>
      <w:r>
        <w:br w:type="page"/>
      </w:r>
      <w:r w:rsidR="00EF71F8">
        <w:lastRenderedPageBreak/>
        <w:t>prevence drogových závislostí, alkoholismu a kouření</w:t>
      </w:r>
    </w:p>
    <w:p w:rsidR="00EF71F8" w:rsidRDefault="00EF71F8" w:rsidP="00EF71F8">
      <w:pPr>
        <w:numPr>
          <w:ilvl w:val="0"/>
          <w:numId w:val="14"/>
        </w:numPr>
        <w:spacing w:before="100" w:beforeAutospacing="1" w:after="100" w:afterAutospacing="1"/>
        <w:jc w:val="both"/>
      </w:pPr>
      <w:r>
        <w:t>prevence šikany, xenofobie, rasismu a antisemitismu (posilování a rozvoj mezilidských vztahů)</w:t>
      </w:r>
    </w:p>
    <w:p w:rsidR="00EF71F8" w:rsidRDefault="00EF71F8" w:rsidP="00EF71F8">
      <w:pPr>
        <w:numPr>
          <w:ilvl w:val="0"/>
          <w:numId w:val="14"/>
        </w:numPr>
        <w:spacing w:before="100" w:beforeAutospacing="1" w:after="100" w:afterAutospacing="1"/>
        <w:jc w:val="both"/>
      </w:pPr>
      <w:r>
        <w:t>prevence rizikového sexuálního chování, sexuálního zneužívání, týrání a šíření závažných virových onemocnění</w:t>
      </w:r>
    </w:p>
    <w:p w:rsidR="00EF71F8" w:rsidRDefault="00EF71F8" w:rsidP="00EF71F8">
      <w:pPr>
        <w:numPr>
          <w:ilvl w:val="0"/>
          <w:numId w:val="14"/>
        </w:numPr>
        <w:spacing w:before="100" w:beforeAutospacing="1" w:after="100" w:afterAutospacing="1"/>
        <w:jc w:val="both"/>
      </w:pPr>
      <w:r>
        <w:t>prevence kriminality a delikvence (právní odpovědnost)</w:t>
      </w:r>
    </w:p>
    <w:p w:rsidR="00EF71F8" w:rsidRDefault="00EF71F8" w:rsidP="00EF71F8">
      <w:pPr>
        <w:numPr>
          <w:ilvl w:val="0"/>
          <w:numId w:val="14"/>
        </w:numPr>
        <w:spacing w:before="100" w:beforeAutospacing="1" w:after="100" w:afterAutospacing="1"/>
        <w:jc w:val="both"/>
      </w:pPr>
      <w:r>
        <w:t>prevence záškoláctví</w:t>
      </w:r>
    </w:p>
    <w:p w:rsidR="00EF71F8" w:rsidRDefault="00EF71F8" w:rsidP="00EF71F8">
      <w:pPr>
        <w:numPr>
          <w:ilvl w:val="0"/>
          <w:numId w:val="14"/>
        </w:numPr>
        <w:spacing w:before="100" w:beforeAutospacing="1" w:after="100" w:afterAutospacing="1"/>
        <w:jc w:val="both"/>
      </w:pPr>
      <w:r>
        <w:t>prevence poruch příjmu potravy (podpora zdravého životního stylu)</w:t>
      </w:r>
    </w:p>
    <w:p w:rsidR="00EF71F8" w:rsidRDefault="00EF71F8" w:rsidP="00EF71F8">
      <w:pPr>
        <w:numPr>
          <w:ilvl w:val="0"/>
          <w:numId w:val="14"/>
        </w:numPr>
        <w:spacing w:before="100" w:beforeAutospacing="1" w:after="100" w:afterAutospacing="1"/>
        <w:jc w:val="both"/>
      </w:pPr>
      <w:r>
        <w:t>prevence virtuálních závislostí – patologické hráčství a závislost na počítačových hrách</w:t>
      </w:r>
    </w:p>
    <w:p w:rsidR="002C6BFD" w:rsidRDefault="00EF71F8" w:rsidP="006F2FBD">
      <w:pPr>
        <w:numPr>
          <w:ilvl w:val="0"/>
          <w:numId w:val="14"/>
        </w:numPr>
        <w:spacing w:before="100" w:beforeAutospacing="1" w:after="100" w:afterAutospacing="1"/>
        <w:jc w:val="both"/>
      </w:pPr>
      <w:r>
        <w:t xml:space="preserve">prevence </w:t>
      </w:r>
      <w:proofErr w:type="spellStart"/>
      <w:r>
        <w:t>kyberšikany</w:t>
      </w:r>
      <w:proofErr w:type="spellEnd"/>
    </w:p>
    <w:p w:rsidR="002C6BFD" w:rsidRDefault="002C6BFD" w:rsidP="00794785">
      <w:pPr>
        <w:jc w:val="center"/>
        <w:rPr>
          <w:b/>
        </w:rPr>
      </w:pPr>
      <w:r w:rsidRPr="00794785">
        <w:rPr>
          <w:b/>
        </w:rPr>
        <w:t>Výchozí stav</w:t>
      </w:r>
    </w:p>
    <w:p w:rsidR="00746C28" w:rsidRPr="00794785" w:rsidRDefault="00746C28" w:rsidP="00794785">
      <w:pPr>
        <w:jc w:val="center"/>
        <w:rPr>
          <w:b/>
        </w:rPr>
      </w:pPr>
    </w:p>
    <w:p w:rsidR="00746C28" w:rsidRDefault="00794785" w:rsidP="00746C28">
      <w:pPr>
        <w:pStyle w:val="Normlnweb"/>
        <w:spacing w:before="0" w:beforeAutospacing="0" w:after="0" w:afterAutospacing="0"/>
        <w:ind w:firstLine="708"/>
        <w:jc w:val="both"/>
      </w:pPr>
      <w:r>
        <w:t xml:space="preserve">Napříč našimi pobočkami a zařízeními, kde probíhá naše činnost, různými formami zájmové činnosti i cílovými skupinami je výchozí stav v oblasti sociálně patologických nebo patogenních jevů velmi pozitivní. Tento příznivý stav vychází především z povahy našich aktivit založených na dobrovolné a chtěné účasti. Klienti navštěvující dané aktivity mají </w:t>
      </w:r>
      <w:r w:rsidR="00746C28">
        <w:t xml:space="preserve">minimálně jeden stejný zájem. V oblastech pravidelné a příležitostné činnosti </w:t>
      </w:r>
      <w:r>
        <w:t xml:space="preserve">nepozorujeme závažnější problémy. Případné projevy problémového chování jsou spíše individuální povahy a souvisí se specifickými vzdělávacími či přístupovými potřebami, které aktivně řešíme </w:t>
      </w:r>
      <w:r w:rsidR="00746C28">
        <w:t xml:space="preserve">průběžným </w:t>
      </w:r>
      <w:r>
        <w:t>vzděláváním pedagogů</w:t>
      </w:r>
      <w:r w:rsidR="00746C28">
        <w:t>, popřípadě po domluvě s rodiči zařazením do vhodnějších aktivit.</w:t>
      </w:r>
      <w:r w:rsidR="00746C28">
        <w:tab/>
      </w:r>
    </w:p>
    <w:p w:rsidR="009A060A" w:rsidRDefault="00794785" w:rsidP="00DD5625">
      <w:pPr>
        <w:pStyle w:val="Normlnweb"/>
        <w:spacing w:before="0" w:beforeAutospacing="0" w:after="0" w:afterAutospacing="0"/>
        <w:ind w:firstLine="708"/>
        <w:jc w:val="both"/>
      </w:pPr>
      <w:r>
        <w:t>Specifick</w:t>
      </w:r>
      <w:r w:rsidR="00746C28">
        <w:t xml:space="preserve">ou oblastí pak jsou tábory, a to jak příměstské, tak pobytové. Jedná se o krátkodobé soužití různorodých </w:t>
      </w:r>
      <w:r>
        <w:t>sociální</w:t>
      </w:r>
      <w:r w:rsidR="00746C28">
        <w:t>ch</w:t>
      </w:r>
      <w:r>
        <w:t xml:space="preserve"> skupin, kter</w:t>
      </w:r>
      <w:r w:rsidR="00746C28">
        <w:t>é</w:t>
      </w:r>
      <w:r>
        <w:t xml:space="preserve"> účastníci tvoří, </w:t>
      </w:r>
      <w:r w:rsidR="00746C28">
        <w:t xml:space="preserve">jež </w:t>
      </w:r>
      <w:r>
        <w:t>přináš</w:t>
      </w:r>
      <w:r w:rsidR="00746C28">
        <w:t>í</w:t>
      </w:r>
      <w:r>
        <w:t xml:space="preserve"> větší riziko výskytu závadového, problémového či sociálně nepřijatelného chování. Z těchto důvodů vnímáme táborovou činnost jako náročnější a klademe zvláštní důraz na kvalifikaci pedagogů</w:t>
      </w:r>
      <w:r w:rsidR="00746C28">
        <w:t xml:space="preserve"> (minimálně jeden vedoucí musí projít školením hlavních vedoucích)</w:t>
      </w:r>
      <w:r>
        <w:t>, aby byla zajištěna bezpečnost účastníků, včetně psychického a sociálního bezpečí</w:t>
      </w:r>
      <w:r w:rsidR="00746C28">
        <w:t>.</w:t>
      </w:r>
    </w:p>
    <w:p w:rsidR="00746C28" w:rsidRPr="00746C28" w:rsidRDefault="00746C28" w:rsidP="00746C28">
      <w:pPr>
        <w:pStyle w:val="Normlnweb"/>
        <w:ind w:firstLine="708"/>
        <w:jc w:val="both"/>
      </w:pPr>
      <w:r>
        <w:t>Ve směrnici č. 12</w:t>
      </w:r>
      <w:r w:rsidR="00360DE4">
        <w:t xml:space="preserve"> - </w:t>
      </w:r>
      <w:r>
        <w:t>Vnitřní řád jsou uvedeny povinnosti účastníka zájmového vzdělávání</w:t>
      </w:r>
      <w:r w:rsidR="00574BA6">
        <w:t xml:space="preserve"> s možností vyloučení účastníka ze zájmového vzdělávání v případě zvlášť závažného porušení povinností (např. psychické i fyzické násilí). </w:t>
      </w:r>
      <w:r>
        <w:t xml:space="preserve">Tato možnost je pak zmíněna také v doplňku vnitřního řádu. Účastníci zájmového </w:t>
      </w:r>
      <w:r w:rsidR="00574BA6">
        <w:t>vzdělávání,</w:t>
      </w:r>
      <w:r>
        <w:t xml:space="preserve"> popřípadě jeho zákonní zástupci při online přihlašování </w:t>
      </w:r>
      <w:r w:rsidR="00574BA6">
        <w:t>odsouhlasí seznámení s tímto vnitřním řádem a jeho doplňkem. V pravidelné činnosti na začátku každého pololetí jsou účastníci proškoleni pedagogem vedoucím daný zájmový útvar. O tomto školení je vyhotoven zápis v deníku a účastníci podepíší listinu o proškolení z BOZ, vnitřního řádu a jeho doplňku. U táborů pak toto proškolení probíhá první den tábora.</w:t>
      </w:r>
    </w:p>
    <w:p w:rsidR="00DD5625" w:rsidRPr="0032219D" w:rsidRDefault="00DD5625" w:rsidP="0032219D">
      <w:pPr>
        <w:jc w:val="center"/>
        <w:rPr>
          <w:b/>
        </w:rPr>
      </w:pPr>
      <w:r w:rsidRPr="0032219D">
        <w:rPr>
          <w:b/>
        </w:rPr>
        <w:t>Základní preventivní úkoly</w:t>
      </w:r>
    </w:p>
    <w:p w:rsidR="00591132" w:rsidRDefault="00591132" w:rsidP="00591132">
      <w:pPr>
        <w:rPr>
          <w:b/>
        </w:rPr>
      </w:pPr>
    </w:p>
    <w:p w:rsidR="00DD5625" w:rsidRPr="00591132" w:rsidRDefault="00DD5625" w:rsidP="00697FCA">
      <w:pPr>
        <w:jc w:val="both"/>
        <w:rPr>
          <w:b/>
          <w:i/>
        </w:rPr>
      </w:pPr>
      <w:r w:rsidRPr="00591132">
        <w:rPr>
          <w:b/>
          <w:i/>
        </w:rPr>
        <w:t>Obecné</w:t>
      </w:r>
    </w:p>
    <w:p w:rsidR="00DD5625" w:rsidRDefault="00DD5625" w:rsidP="00697FCA">
      <w:pPr>
        <w:numPr>
          <w:ilvl w:val="0"/>
          <w:numId w:val="15"/>
        </w:numPr>
        <w:jc w:val="both"/>
      </w:pPr>
      <w:r>
        <w:t>Vytvářet vztah s</w:t>
      </w:r>
      <w:r w:rsidR="00591132">
        <w:t> </w:t>
      </w:r>
      <w:r>
        <w:t>účastníky</w:t>
      </w:r>
      <w:r w:rsidR="00591132">
        <w:t xml:space="preserve">/zákonnými zástupci, </w:t>
      </w:r>
      <w:r>
        <w:t>který je založený na důvěře a vzájemném respektu.</w:t>
      </w:r>
    </w:p>
    <w:p w:rsidR="00DD5625" w:rsidRDefault="00DD5625" w:rsidP="00697FCA">
      <w:pPr>
        <w:numPr>
          <w:ilvl w:val="0"/>
          <w:numId w:val="15"/>
        </w:numPr>
        <w:spacing w:before="100" w:beforeAutospacing="1" w:after="100" w:afterAutospacing="1"/>
        <w:jc w:val="both"/>
      </w:pPr>
      <w:r>
        <w:t>Spolupracovat s rodiči a komunikovat s nimi o případných zjištěních či náznacích problémového chování.</w:t>
      </w:r>
    </w:p>
    <w:p w:rsidR="00DD5625" w:rsidRDefault="00DD5625" w:rsidP="00697FCA">
      <w:pPr>
        <w:numPr>
          <w:ilvl w:val="0"/>
          <w:numId w:val="15"/>
        </w:numPr>
        <w:spacing w:before="100" w:beforeAutospacing="1" w:after="100" w:afterAutospacing="1"/>
        <w:jc w:val="both"/>
      </w:pPr>
      <w:r>
        <w:t>Být vnímavý k signálům problémového chování. V případě podezření na závadové chování (nebo pokud dítě vykazuje známky, že je jeho obětí), je třeba situaci dále sledovat a odborně řešit.</w:t>
      </w:r>
    </w:p>
    <w:p w:rsidR="00E862ED" w:rsidRDefault="00E862ED" w:rsidP="00E862ED">
      <w:pPr>
        <w:numPr>
          <w:ilvl w:val="0"/>
          <w:numId w:val="15"/>
        </w:numPr>
        <w:spacing w:before="100" w:beforeAutospacing="1" w:after="100" w:afterAutospacing="1"/>
        <w:jc w:val="both"/>
      </w:pPr>
      <w:r>
        <w:lastRenderedPageBreak/>
        <w:t>Při podezření na nevhodné chování vůči dítěti (s</w:t>
      </w:r>
      <w:r w:rsidRPr="00EF5D4C">
        <w:t>yndrom týraného, zneužívaného a zanedbávaného dítěte</w:t>
      </w:r>
      <w:r>
        <w:t xml:space="preserve">), aktivně spolupracovat s OSPOD a dalšími orgány činnými v trestním řízení. </w:t>
      </w:r>
    </w:p>
    <w:p w:rsidR="00DD5625" w:rsidRDefault="00DD5625" w:rsidP="00697FCA">
      <w:pPr>
        <w:numPr>
          <w:ilvl w:val="0"/>
          <w:numId w:val="15"/>
        </w:numPr>
        <w:spacing w:before="100" w:beforeAutospacing="1" w:after="100" w:afterAutospacing="1"/>
        <w:jc w:val="both"/>
      </w:pPr>
      <w:r>
        <w:t xml:space="preserve">Pozorně sledovat projevy nenávisti, extremismu, xenofobie, homofobie, rasismu, antisemitismu, šikany (včetně </w:t>
      </w:r>
      <w:proofErr w:type="spellStart"/>
      <w:r>
        <w:t>kyberšikany</w:t>
      </w:r>
      <w:proofErr w:type="spellEnd"/>
      <w:r>
        <w:t>), krádeží nebo jiného násilí a neprodleně podniknout kroky k odbornému řešení.</w:t>
      </w:r>
    </w:p>
    <w:p w:rsidR="00DD5625" w:rsidRDefault="00DD5625" w:rsidP="00697FCA">
      <w:pPr>
        <w:numPr>
          <w:ilvl w:val="0"/>
          <w:numId w:val="15"/>
        </w:numPr>
        <w:spacing w:before="100" w:beforeAutospacing="1" w:after="100" w:afterAutospacing="1"/>
        <w:jc w:val="both"/>
      </w:pPr>
      <w:r>
        <w:t>Rychle a důrazně řešit projevy šikany nejen mezi účastníky</w:t>
      </w:r>
      <w:r w:rsidR="00591132">
        <w:t>.</w:t>
      </w:r>
    </w:p>
    <w:p w:rsidR="00DD5625" w:rsidRDefault="00DD5625" w:rsidP="00697FCA">
      <w:pPr>
        <w:numPr>
          <w:ilvl w:val="0"/>
          <w:numId w:val="15"/>
        </w:numPr>
        <w:spacing w:before="100" w:beforeAutospacing="1" w:after="100" w:afterAutospacing="1"/>
        <w:jc w:val="both"/>
      </w:pPr>
      <w:r>
        <w:t>Věnovat pozornost projevům rizikového sexuálního chování.</w:t>
      </w:r>
    </w:p>
    <w:p w:rsidR="00DD5625" w:rsidRDefault="00DD5625" w:rsidP="00697FCA">
      <w:pPr>
        <w:numPr>
          <w:ilvl w:val="0"/>
          <w:numId w:val="15"/>
        </w:numPr>
        <w:spacing w:before="100" w:beforeAutospacing="1" w:after="100" w:afterAutospacing="1"/>
        <w:jc w:val="both"/>
      </w:pPr>
      <w:r>
        <w:t>Všímat si známek sebepoškozování, deprese nebo dlouhodobě negativní nálady.</w:t>
      </w:r>
    </w:p>
    <w:p w:rsidR="00DD5625" w:rsidRDefault="00DD5625" w:rsidP="00697FCA">
      <w:pPr>
        <w:numPr>
          <w:ilvl w:val="0"/>
          <w:numId w:val="15"/>
        </w:numPr>
        <w:spacing w:before="100" w:beforeAutospacing="1" w:after="100" w:afterAutospacing="1"/>
        <w:jc w:val="both"/>
      </w:pPr>
      <w:r>
        <w:t>Věnovat pozornost vulgární komunikaci a pracovat na vytváření bezpečného prostoru pro zájmové vzdělávání.</w:t>
      </w:r>
    </w:p>
    <w:p w:rsidR="00DD5625" w:rsidRDefault="00DD5625" w:rsidP="00697FCA">
      <w:pPr>
        <w:numPr>
          <w:ilvl w:val="0"/>
          <w:numId w:val="15"/>
        </w:numPr>
        <w:spacing w:before="100" w:beforeAutospacing="1" w:after="100" w:afterAutospacing="1"/>
        <w:jc w:val="both"/>
      </w:pPr>
      <w:r>
        <w:t>Být obezřetný k projevům užívání návykových látek, alkoholu, tabáku, hazardního hraní nebo nadměrného používání informačních a komunikačních technologií.</w:t>
      </w:r>
    </w:p>
    <w:p w:rsidR="00DD5625" w:rsidRDefault="00DD5625" w:rsidP="00697FCA">
      <w:pPr>
        <w:numPr>
          <w:ilvl w:val="0"/>
          <w:numId w:val="15"/>
        </w:numPr>
        <w:spacing w:before="100" w:beforeAutospacing="1" w:after="100" w:afterAutospacing="1"/>
        <w:jc w:val="both"/>
      </w:pPr>
      <w:r>
        <w:t>Sledovat projevy vandalismu a příslušnosti k rizikovým subkulturám, sektám nebo sociálním skupinám.</w:t>
      </w:r>
    </w:p>
    <w:p w:rsidR="00DD5625" w:rsidRDefault="00DD5625" w:rsidP="00697FCA">
      <w:pPr>
        <w:numPr>
          <w:ilvl w:val="0"/>
          <w:numId w:val="15"/>
        </w:numPr>
        <w:spacing w:before="100" w:beforeAutospacing="1" w:after="100" w:afterAutospacing="1"/>
        <w:jc w:val="both"/>
      </w:pPr>
      <w:r>
        <w:t>Být vnímavý k signálům domácího násilí nebo jiných patologických jevů, bez ohledu na to, kde a kdy k nim dochází.</w:t>
      </w:r>
    </w:p>
    <w:p w:rsidR="00DD5625" w:rsidRDefault="00DD5625" w:rsidP="00697FCA">
      <w:pPr>
        <w:numPr>
          <w:ilvl w:val="0"/>
          <w:numId w:val="15"/>
        </w:numPr>
        <w:spacing w:before="100" w:beforeAutospacing="1" w:after="100" w:afterAutospacing="1"/>
        <w:jc w:val="both"/>
      </w:pPr>
      <w:r>
        <w:t>Pokud jsou zachyceny signály problémového chování, okamžitě věnovat účastníkům pedagogické vedení a podporu, věnovat situaci pozornost a vhodně intervenovat.</w:t>
      </w:r>
    </w:p>
    <w:p w:rsidR="00DD5625" w:rsidRDefault="00DD5625" w:rsidP="00697FCA">
      <w:pPr>
        <w:numPr>
          <w:ilvl w:val="0"/>
          <w:numId w:val="15"/>
        </w:numPr>
        <w:spacing w:before="100" w:beforeAutospacing="1" w:after="100" w:afterAutospacing="1"/>
        <w:jc w:val="both"/>
      </w:pPr>
      <w:r>
        <w:t>Poku</w:t>
      </w:r>
      <w:r w:rsidR="00591132">
        <w:t>d</w:t>
      </w:r>
      <w:r>
        <w:t xml:space="preserve"> sociálně patologické jevy </w:t>
      </w:r>
      <w:r w:rsidR="00591132">
        <w:t xml:space="preserve">identifikuje externí pedagog, hlásí </w:t>
      </w:r>
      <w:r>
        <w:t>jejich projevy nadřízenému</w:t>
      </w:r>
      <w:r w:rsidR="00591132">
        <w:t xml:space="preserve"> internímu pedagogovi</w:t>
      </w:r>
      <w:r>
        <w:t>, který zajistí potřebnou odbornou podporu, hospitaci nebo tandem.</w:t>
      </w:r>
    </w:p>
    <w:p w:rsidR="00EF5D4C" w:rsidRDefault="00DD5625" w:rsidP="00EF5D4C">
      <w:pPr>
        <w:numPr>
          <w:ilvl w:val="0"/>
          <w:numId w:val="15"/>
        </w:numPr>
        <w:spacing w:before="100" w:beforeAutospacing="1" w:after="100" w:afterAutospacing="1"/>
        <w:jc w:val="both"/>
      </w:pPr>
      <w:r>
        <w:t xml:space="preserve">Pokud navrhovaná opatření nepřinesou eliminaci nebo snížení rizika vzniku či rozvoje sociálně patologických jevů, je nezbytné spolupracovat s rodiči, vedením organizace, školou či dalšími institucemi </w:t>
      </w:r>
      <w:r w:rsidR="00591132">
        <w:t xml:space="preserve">(poradna pro primární prevenci) </w:t>
      </w:r>
      <w:r>
        <w:t>na identifikaci a řešení problému.</w:t>
      </w:r>
      <w:r w:rsidR="00591132">
        <w:t xml:space="preserve"> </w:t>
      </w:r>
    </w:p>
    <w:p w:rsidR="00591132" w:rsidRPr="00591132" w:rsidRDefault="00591132" w:rsidP="00697FCA">
      <w:pPr>
        <w:jc w:val="both"/>
        <w:rPr>
          <w:b/>
          <w:i/>
        </w:rPr>
      </w:pPr>
      <w:r>
        <w:rPr>
          <w:b/>
          <w:i/>
        </w:rPr>
        <w:t>P</w:t>
      </w:r>
      <w:r w:rsidRPr="00591132">
        <w:rPr>
          <w:b/>
          <w:i/>
        </w:rPr>
        <w:t xml:space="preserve">ravidelná </w:t>
      </w:r>
      <w:r>
        <w:rPr>
          <w:b/>
          <w:i/>
        </w:rPr>
        <w:t>činnost</w:t>
      </w:r>
      <w:r w:rsidR="00697FCA">
        <w:rPr>
          <w:b/>
          <w:i/>
        </w:rPr>
        <w:t xml:space="preserve"> (zájmové útvary)</w:t>
      </w:r>
    </w:p>
    <w:p w:rsidR="00697FCA" w:rsidRPr="00697FCA" w:rsidRDefault="00591132" w:rsidP="00697FCA">
      <w:pPr>
        <w:numPr>
          <w:ilvl w:val="0"/>
          <w:numId w:val="20"/>
        </w:numPr>
        <w:autoSpaceDE w:val="0"/>
        <w:autoSpaceDN w:val="0"/>
        <w:adjustRightInd w:val="0"/>
        <w:jc w:val="both"/>
      </w:pPr>
      <w:r>
        <w:t xml:space="preserve">Sledujte </w:t>
      </w:r>
      <w:r w:rsidR="00697FCA" w:rsidRPr="00697FCA">
        <w:t>docházku i přesto, že činnost je na základě zájmu a v</w:t>
      </w:r>
      <w:r w:rsidR="00697FCA">
        <w:t>e své</w:t>
      </w:r>
      <w:r w:rsidR="00697FCA" w:rsidRPr="00697FCA">
        <w:t xml:space="preserve"> podstatě dobrovolná. Žádáme rodiče o omlouvání telefonicky nebo písemně (email). I z hlediska bezpečí dětí aktivně spolupracujeme s rodiči.</w:t>
      </w:r>
    </w:p>
    <w:p w:rsidR="00591132" w:rsidRPr="00697FCA" w:rsidRDefault="00591132" w:rsidP="00697FCA">
      <w:pPr>
        <w:numPr>
          <w:ilvl w:val="0"/>
          <w:numId w:val="20"/>
        </w:numPr>
        <w:autoSpaceDE w:val="0"/>
        <w:autoSpaceDN w:val="0"/>
        <w:adjustRightInd w:val="0"/>
        <w:jc w:val="both"/>
        <w:rPr>
          <w:rFonts w:ascii="CIDFont+F2" w:hAnsi="CIDFont+F2" w:cs="CIDFont+F2"/>
        </w:rPr>
      </w:pPr>
      <w:r>
        <w:t>Podporujte aktivní trávení volného času. Pomáhejte účastníkům identifikovat jejich silné stránky a zažívat úspěch.</w:t>
      </w:r>
    </w:p>
    <w:p w:rsidR="00591132" w:rsidRDefault="00591132" w:rsidP="00697FCA">
      <w:pPr>
        <w:numPr>
          <w:ilvl w:val="0"/>
          <w:numId w:val="16"/>
        </w:numPr>
        <w:jc w:val="both"/>
      </w:pPr>
      <w:r>
        <w:t>Rozvíjejte sociální a hygienické návyky, schopnost konstruktivního řešení sporů, týmové spolupráce a vzájemného respektu.</w:t>
      </w:r>
    </w:p>
    <w:p w:rsidR="00591132" w:rsidRDefault="00591132" w:rsidP="00697FCA">
      <w:pPr>
        <w:numPr>
          <w:ilvl w:val="0"/>
          <w:numId w:val="16"/>
        </w:numPr>
        <w:jc w:val="both"/>
      </w:pPr>
      <w:r>
        <w:t>Ve sportovních kroužcích podporujte princip fair-play a radost ze samotné hry.</w:t>
      </w:r>
    </w:p>
    <w:p w:rsidR="00591132" w:rsidRPr="00591132" w:rsidRDefault="00591132" w:rsidP="00697FCA">
      <w:pPr>
        <w:pStyle w:val="Nadpis3"/>
        <w:jc w:val="both"/>
        <w:rPr>
          <w:bCs w:val="0"/>
          <w:iCs w:val="0"/>
          <w:sz w:val="24"/>
        </w:rPr>
      </w:pPr>
      <w:r>
        <w:rPr>
          <w:bCs w:val="0"/>
          <w:iCs w:val="0"/>
          <w:sz w:val="24"/>
        </w:rPr>
        <w:t>Příležitostná činnost</w:t>
      </w:r>
      <w:r w:rsidR="00697FCA">
        <w:rPr>
          <w:bCs w:val="0"/>
          <w:iCs w:val="0"/>
          <w:sz w:val="24"/>
        </w:rPr>
        <w:t xml:space="preserve"> (akce)</w:t>
      </w:r>
    </w:p>
    <w:p w:rsidR="00591132" w:rsidRDefault="00591132" w:rsidP="00697FCA">
      <w:pPr>
        <w:numPr>
          <w:ilvl w:val="0"/>
          <w:numId w:val="17"/>
        </w:numPr>
        <w:jc w:val="both"/>
      </w:pPr>
      <w:r>
        <w:t>Podporujte aktivní a rozmanité trávení volného času, radost z tvoření, pohybu a seberealizace.</w:t>
      </w:r>
    </w:p>
    <w:p w:rsidR="00591132" w:rsidRPr="00591132" w:rsidRDefault="00591132" w:rsidP="00697FCA">
      <w:pPr>
        <w:pStyle w:val="Nadpis3"/>
        <w:jc w:val="both"/>
        <w:rPr>
          <w:bCs w:val="0"/>
          <w:iCs w:val="0"/>
          <w:sz w:val="24"/>
        </w:rPr>
      </w:pPr>
      <w:r>
        <w:rPr>
          <w:bCs w:val="0"/>
          <w:iCs w:val="0"/>
          <w:sz w:val="24"/>
        </w:rPr>
        <w:t>P</w:t>
      </w:r>
      <w:r w:rsidR="00697FCA">
        <w:rPr>
          <w:bCs w:val="0"/>
          <w:iCs w:val="0"/>
          <w:sz w:val="24"/>
        </w:rPr>
        <w:t>rázdninová</w:t>
      </w:r>
      <w:r>
        <w:rPr>
          <w:bCs w:val="0"/>
          <w:iCs w:val="0"/>
          <w:sz w:val="24"/>
        </w:rPr>
        <w:t xml:space="preserve"> činnost</w:t>
      </w:r>
      <w:r w:rsidR="00697FCA">
        <w:rPr>
          <w:bCs w:val="0"/>
          <w:iCs w:val="0"/>
          <w:sz w:val="24"/>
        </w:rPr>
        <w:t xml:space="preserve"> (pobytové a příměstské tábory)</w:t>
      </w:r>
    </w:p>
    <w:p w:rsidR="00697FCA" w:rsidRDefault="00697FCA" w:rsidP="00697FCA">
      <w:pPr>
        <w:numPr>
          <w:ilvl w:val="0"/>
          <w:numId w:val="18"/>
        </w:numPr>
        <w:jc w:val="both"/>
      </w:pPr>
      <w:r>
        <w:t>Podporujte aktivní a rozmanité trávení volného času, radost z tvoření, pohybu a seberealizace.</w:t>
      </w:r>
    </w:p>
    <w:p w:rsidR="00591132" w:rsidRDefault="00591132" w:rsidP="00697FCA">
      <w:pPr>
        <w:numPr>
          <w:ilvl w:val="0"/>
          <w:numId w:val="18"/>
        </w:numPr>
        <w:jc w:val="both"/>
      </w:pPr>
      <w:r>
        <w:t xml:space="preserve">Buďte obzvlášť pozorní k jakýmkoli projevům šikany či </w:t>
      </w:r>
      <w:r w:rsidR="00697FCA">
        <w:t xml:space="preserve">nadměrné </w:t>
      </w:r>
      <w:r>
        <w:t>vulgarity a bezodkladně je řešte.</w:t>
      </w:r>
    </w:p>
    <w:p w:rsidR="00591132" w:rsidRDefault="00591132" w:rsidP="00697FCA">
      <w:pPr>
        <w:numPr>
          <w:ilvl w:val="0"/>
          <w:numId w:val="18"/>
        </w:numPr>
        <w:jc w:val="both"/>
      </w:pPr>
      <w:r>
        <w:t>Všímejte si experimentování s návykovými látkami, alkoholem, tabákem, rizikového sexuálního chování, příslušnosti k problémovým subkulturám či skupinám, vandalismu nebo nebezpečného chování, včetně pohybu v dopravě a provozování nebezpečných sportů.</w:t>
      </w:r>
    </w:p>
    <w:p w:rsidR="00591132" w:rsidRPr="00591132" w:rsidRDefault="00697FCA" w:rsidP="00697FCA">
      <w:pPr>
        <w:pStyle w:val="Nadpis3"/>
        <w:jc w:val="both"/>
        <w:rPr>
          <w:bCs w:val="0"/>
          <w:iCs w:val="0"/>
          <w:sz w:val="24"/>
        </w:rPr>
      </w:pPr>
      <w:r>
        <w:rPr>
          <w:bCs w:val="0"/>
          <w:iCs w:val="0"/>
          <w:sz w:val="24"/>
        </w:rPr>
        <w:lastRenderedPageBreak/>
        <w:t>Speciální výukové programy (preventivní programy)</w:t>
      </w:r>
    </w:p>
    <w:p w:rsidR="00591132" w:rsidRDefault="00591132" w:rsidP="00697FCA">
      <w:pPr>
        <w:numPr>
          <w:ilvl w:val="0"/>
          <w:numId w:val="19"/>
        </w:numPr>
        <w:jc w:val="both"/>
      </w:pPr>
      <w:r>
        <w:t>Vytvářejte prostředí pro aktivní, otevřené a participativní učení, podporujte iniciativu a využívejte prvky zážitkového, zkušenostního a projektového učení.</w:t>
      </w:r>
    </w:p>
    <w:p w:rsidR="00591132" w:rsidRDefault="00591132" w:rsidP="00697FCA">
      <w:pPr>
        <w:numPr>
          <w:ilvl w:val="0"/>
          <w:numId w:val="19"/>
        </w:numPr>
        <w:jc w:val="both"/>
      </w:pPr>
      <w:r>
        <w:t>Podporujte sdílení znalostí, zkušeností a názorů účastníků, komentujte je a případně korigujte.</w:t>
      </w:r>
    </w:p>
    <w:p w:rsidR="00591132" w:rsidRDefault="00591132" w:rsidP="00697FCA">
      <w:pPr>
        <w:numPr>
          <w:ilvl w:val="0"/>
          <w:numId w:val="19"/>
        </w:numPr>
        <w:jc w:val="both"/>
      </w:pPr>
      <w:r>
        <w:t>Respektujte tempo a zájem skupiny, zaměřte se na osobnostní rozvoj, rozšíření dovedností a poznávání.</w:t>
      </w:r>
    </w:p>
    <w:p w:rsidR="009A060A" w:rsidRDefault="009A060A" w:rsidP="00697FCA">
      <w:pPr>
        <w:jc w:val="both"/>
        <w:rPr>
          <w:b/>
          <w:bCs/>
          <w:color w:val="000000"/>
          <w:sz w:val="28"/>
        </w:rPr>
      </w:pPr>
    </w:p>
    <w:p w:rsidR="00697FCA" w:rsidRDefault="00697FCA" w:rsidP="003B11CA">
      <w:pPr>
        <w:pStyle w:val="Nadpis3"/>
        <w:jc w:val="center"/>
        <w:rPr>
          <w:bCs w:val="0"/>
          <w:i w:val="0"/>
          <w:iCs w:val="0"/>
          <w:sz w:val="24"/>
        </w:rPr>
      </w:pPr>
      <w:r w:rsidRPr="00697FCA">
        <w:rPr>
          <w:bCs w:val="0"/>
          <w:i w:val="0"/>
          <w:iCs w:val="0"/>
          <w:sz w:val="24"/>
        </w:rPr>
        <w:t>Aplikace primární specifické prevence do činnosti organizace</w:t>
      </w:r>
    </w:p>
    <w:p w:rsidR="00697FCA" w:rsidRDefault="00697FCA" w:rsidP="00697FCA">
      <w:pPr>
        <w:pStyle w:val="Nadpis4"/>
        <w:spacing w:before="0" w:after="0"/>
        <w:jc w:val="both"/>
        <w:rPr>
          <w:rFonts w:ascii="Times New Roman" w:eastAsia="Times New Roman" w:hAnsi="Times New Roman" w:cs="Times New Roman"/>
          <w:b w:val="0"/>
          <w:bCs w:val="0"/>
          <w:sz w:val="24"/>
          <w:szCs w:val="24"/>
        </w:rPr>
      </w:pPr>
    </w:p>
    <w:p w:rsidR="00697FCA" w:rsidRPr="00697FCA" w:rsidRDefault="00697FCA" w:rsidP="00697FCA">
      <w:pPr>
        <w:jc w:val="both"/>
        <w:rPr>
          <w:b/>
          <w:i/>
        </w:rPr>
      </w:pPr>
      <w:r w:rsidRPr="00697FCA">
        <w:rPr>
          <w:b/>
          <w:i/>
        </w:rPr>
        <w:t>Obecná pravidla</w:t>
      </w:r>
    </w:p>
    <w:p w:rsidR="003B11CA" w:rsidRDefault="003B11CA" w:rsidP="00523CE5">
      <w:pPr>
        <w:numPr>
          <w:ilvl w:val="0"/>
          <w:numId w:val="21"/>
        </w:numPr>
      </w:pPr>
      <w:r>
        <w:t>Podpora aktivního a zdravého životního stylu, sebeúcty, překonávání problémů a zvládání zátěžových situací.</w:t>
      </w:r>
    </w:p>
    <w:p w:rsidR="003B11CA" w:rsidRDefault="003B11CA" w:rsidP="003B11CA">
      <w:pPr>
        <w:numPr>
          <w:ilvl w:val="0"/>
          <w:numId w:val="21"/>
        </w:numPr>
        <w:spacing w:before="100" w:beforeAutospacing="1" w:after="100" w:afterAutospacing="1"/>
      </w:pPr>
      <w:r>
        <w:t>Vytváření optimálních podmínek pro vzdělávání.</w:t>
      </w:r>
    </w:p>
    <w:p w:rsidR="003B11CA" w:rsidRDefault="003B11CA" w:rsidP="003B11CA">
      <w:pPr>
        <w:numPr>
          <w:ilvl w:val="0"/>
          <w:numId w:val="21"/>
        </w:numPr>
        <w:spacing w:before="100" w:beforeAutospacing="1" w:after="100" w:afterAutospacing="1"/>
      </w:pPr>
      <w:r>
        <w:t>Budování neformálního vztahu založeného na důvěře mezi dítětem a pedagogem.</w:t>
      </w:r>
    </w:p>
    <w:p w:rsidR="003B11CA" w:rsidRDefault="003B11CA" w:rsidP="003B11CA">
      <w:pPr>
        <w:numPr>
          <w:ilvl w:val="0"/>
          <w:numId w:val="21"/>
        </w:numPr>
        <w:spacing w:before="100" w:beforeAutospacing="1" w:after="100" w:afterAutospacing="1"/>
      </w:pPr>
      <w:r>
        <w:t>Sledování vývojových a individuálních potřeb dětí a snaha o jejich přizpůsobení.</w:t>
      </w:r>
    </w:p>
    <w:p w:rsidR="00697FCA" w:rsidRDefault="00697FCA" w:rsidP="00697FCA">
      <w:pPr>
        <w:numPr>
          <w:ilvl w:val="0"/>
          <w:numId w:val="21"/>
        </w:numPr>
        <w:jc w:val="both"/>
      </w:pPr>
      <w:r>
        <w:t xml:space="preserve">Prvky specifické primární prevence se snažíme přirozeně začleňovat do běžné činnosti tam, kde je to vzhledem k cílové skupině a charakteru činnosti vhodné. Snažíme se </w:t>
      </w:r>
      <w:r w:rsidR="00EF5D4C">
        <w:t>o</w:t>
      </w:r>
      <w:r>
        <w:t xml:space="preserve"> zařazení aktivit s preventivním potenciálem, jako jsou hry, zážitkové aktivity s následným rozborem, projektová práce nebo výtvarné činnosti s diskuzí.</w:t>
      </w:r>
    </w:p>
    <w:p w:rsidR="00697FCA" w:rsidRDefault="00697FCA" w:rsidP="00697FCA">
      <w:pPr>
        <w:numPr>
          <w:ilvl w:val="0"/>
          <w:numId w:val="21"/>
        </w:numPr>
        <w:jc w:val="both"/>
      </w:pPr>
      <w:r>
        <w:t xml:space="preserve">Při realizaci těchto aplikací </w:t>
      </w:r>
      <w:r w:rsidR="00EF5D4C">
        <w:t>se snažíme motivovat</w:t>
      </w:r>
      <w:r>
        <w:t xml:space="preserve"> účastníky ke spolupráci, například zařazením preventivního tématu do </w:t>
      </w:r>
      <w:r w:rsidR="00EF5D4C">
        <w:t>celotáborové</w:t>
      </w:r>
      <w:r>
        <w:t xml:space="preserve"> hry</w:t>
      </w:r>
      <w:r w:rsidR="00EF5D4C">
        <w:t xml:space="preserve">, </w:t>
      </w:r>
      <w:r>
        <w:t xml:space="preserve">využitím rekvizit, moderních </w:t>
      </w:r>
      <w:r w:rsidR="00EF5D4C">
        <w:t>technologií,</w:t>
      </w:r>
      <w:r>
        <w:t xml:space="preserve"> a především atraktivními a aktivními činnostmi.</w:t>
      </w:r>
    </w:p>
    <w:p w:rsidR="00697FCA" w:rsidRDefault="00EF5D4C" w:rsidP="00E8663C">
      <w:pPr>
        <w:numPr>
          <w:ilvl w:val="0"/>
          <w:numId w:val="21"/>
        </w:numPr>
        <w:jc w:val="both"/>
      </w:pPr>
      <w:r>
        <w:t xml:space="preserve">Speciální výukové programy jsou realizovány za metodické podpory Poradny pro primární prevenci v Ostravě. Tutorem těchto preventivních workshopů je ředitel této poradny Tomáš Velička se kterým na těchto programech spolupracujeme již několik let. V případě zjištění závažnějších problémů v třídním kolektivu, toto probereme s třídním pedagogem, metodikem prevence a doporučíme intervenci s kontaktem právě na Poradnu pro primární prevenci, která se tímto na školách zabývá. </w:t>
      </w:r>
      <w:r w:rsidR="004B1E10">
        <w:t xml:space="preserve">Preventivní programy jsou hodnoceny v rámci pedagogických porad – sdílení zkušeností a v rámci hodnotící porady za oddělení prázdninové činnosti, pod kterou tyto programy spadají. </w:t>
      </w:r>
    </w:p>
    <w:p w:rsidR="00697FCA" w:rsidRDefault="00697FCA" w:rsidP="00E8663C">
      <w:pPr>
        <w:jc w:val="both"/>
        <w:rPr>
          <w:b/>
          <w:bCs/>
          <w:color w:val="000000"/>
          <w:sz w:val="28"/>
        </w:rPr>
      </w:pPr>
    </w:p>
    <w:p w:rsidR="00E8663C" w:rsidRDefault="00E8663C" w:rsidP="00E8663C">
      <w:pPr>
        <w:pStyle w:val="Nadpis3"/>
        <w:jc w:val="both"/>
        <w:rPr>
          <w:sz w:val="27"/>
          <w:szCs w:val="27"/>
        </w:rPr>
      </w:pPr>
      <w:r w:rsidRPr="00E8663C">
        <w:rPr>
          <w:bCs w:val="0"/>
          <w:iCs w:val="0"/>
          <w:sz w:val="24"/>
        </w:rPr>
        <w:t>Příklady aplikací</w:t>
      </w:r>
    </w:p>
    <w:p w:rsidR="00E8663C" w:rsidRDefault="00E8663C" w:rsidP="00E8663C">
      <w:pPr>
        <w:numPr>
          <w:ilvl w:val="0"/>
          <w:numId w:val="22"/>
        </w:numPr>
        <w:jc w:val="both"/>
      </w:pPr>
      <w:r>
        <w:rPr>
          <w:rStyle w:val="Siln"/>
        </w:rPr>
        <w:t>Preventivní programy</w:t>
      </w:r>
      <w:r>
        <w:t xml:space="preserve"> </w:t>
      </w:r>
    </w:p>
    <w:p w:rsidR="00E8663C" w:rsidRDefault="00E8663C" w:rsidP="00E8663C">
      <w:pPr>
        <w:ind w:left="708"/>
        <w:jc w:val="both"/>
      </w:pPr>
      <w:r w:rsidRPr="00E8663C">
        <w:t>Cílem workshopů je předejít problémům a následkům spojených se sociálně patologickými jevy nebo případně minimalizovat jejich dopad a zamezit rozšíření, předcházení krizovým situacím. Workshopy vytváří možnost získávat bezprostřední zkušenosti. Získané zkušenosti mají charakter vážnosti, to znamená, že požadavky na individuum jsou skutečné, protože situace vyžadují rozhodnutí a bezprostřední jednání a neposkytují možnost se situace zbavit.</w:t>
      </w:r>
    </w:p>
    <w:p w:rsidR="00E8663C" w:rsidRDefault="00E8663C" w:rsidP="00E8663C">
      <w:pPr>
        <w:ind w:left="708"/>
        <w:jc w:val="both"/>
      </w:pPr>
      <w:r w:rsidRPr="00E8663C">
        <w:t>Žáci 1.tříd až 9.tříd ZŠ (6 - 16let). Jedná se vždy o třídu daného ročníku, která se účastní daného tématu. Tzn. jednoho kurzu se zúčastní vždy jedna třída nebo ročník. Pomocí aktivního zapojení tříd do prevenčních programů se jednotlivec stává odpovědný za vlastní chování a způsob života v míře přiměřené jeho věku s posílenou duševní odolností vůči stresu, negativním zážitkům. </w:t>
      </w:r>
    </w:p>
    <w:p w:rsidR="00E8663C" w:rsidRDefault="00E8663C" w:rsidP="00E8663C">
      <w:pPr>
        <w:ind w:left="708"/>
        <w:jc w:val="both"/>
      </w:pPr>
      <w:r>
        <w:t>1. třída: Kouzelná slovíčka/Jak se chovat když…</w:t>
      </w:r>
    </w:p>
    <w:p w:rsidR="00E8663C" w:rsidRDefault="00E8663C" w:rsidP="00E8663C">
      <w:pPr>
        <w:ind w:left="708"/>
        <w:jc w:val="both"/>
      </w:pPr>
      <w:r>
        <w:t>2. třída: Pravidla/Co se stane když…</w:t>
      </w:r>
    </w:p>
    <w:p w:rsidR="00E8663C" w:rsidRDefault="00E8663C" w:rsidP="00E8663C">
      <w:pPr>
        <w:ind w:left="708"/>
        <w:jc w:val="both"/>
      </w:pPr>
      <w:r>
        <w:t>3. třída: Spolupráce</w:t>
      </w:r>
    </w:p>
    <w:p w:rsidR="00E8663C" w:rsidRDefault="00E8663C" w:rsidP="00E8663C">
      <w:pPr>
        <w:ind w:left="708"/>
        <w:jc w:val="both"/>
      </w:pPr>
      <w:r>
        <w:t>4. třída: Elektronické nebezpečí I.</w:t>
      </w:r>
    </w:p>
    <w:p w:rsidR="00E8663C" w:rsidRDefault="00E8663C" w:rsidP="00E8663C">
      <w:pPr>
        <w:ind w:left="708"/>
        <w:jc w:val="both"/>
      </w:pPr>
      <w:r>
        <w:t>5. třída: Komunikace, aneb jak komunikovat</w:t>
      </w:r>
    </w:p>
    <w:p w:rsidR="00E8663C" w:rsidRDefault="00E8663C" w:rsidP="00E8663C">
      <w:pPr>
        <w:ind w:left="708"/>
        <w:jc w:val="both"/>
      </w:pPr>
      <w:r>
        <w:lastRenderedPageBreak/>
        <w:t>6. třída: Šikana</w:t>
      </w:r>
    </w:p>
    <w:p w:rsidR="00E8663C" w:rsidRDefault="00E8663C" w:rsidP="00E8663C">
      <w:pPr>
        <w:ind w:left="708"/>
        <w:jc w:val="both"/>
      </w:pPr>
      <w:r>
        <w:t>7. třída: Elektronické nebezpečí</w:t>
      </w:r>
    </w:p>
    <w:p w:rsidR="00E8663C" w:rsidRDefault="00E8663C" w:rsidP="00E8663C">
      <w:pPr>
        <w:ind w:left="708"/>
        <w:jc w:val="both"/>
      </w:pPr>
      <w:r>
        <w:t>8. třída: Drogy</w:t>
      </w:r>
    </w:p>
    <w:p w:rsidR="00E8663C" w:rsidRDefault="00E8663C" w:rsidP="00E8663C">
      <w:pPr>
        <w:ind w:left="708"/>
        <w:jc w:val="both"/>
      </w:pPr>
      <w:r>
        <w:t>9. třída: Lidská sexualita</w:t>
      </w:r>
    </w:p>
    <w:p w:rsidR="00E8663C" w:rsidRDefault="00E8663C" w:rsidP="00E8663C">
      <w:pPr>
        <w:numPr>
          <w:ilvl w:val="0"/>
          <w:numId w:val="22"/>
        </w:numPr>
        <w:jc w:val="both"/>
      </w:pPr>
      <w:r>
        <w:rPr>
          <w:rStyle w:val="Siln"/>
        </w:rPr>
        <w:t>Stmelovací workshopy</w:t>
      </w:r>
      <w:r w:rsidRPr="00E8663C">
        <w:t xml:space="preserve"> jsou zaměřené na stmelení třídního kolektivu, posílení skupinové dynamiky ve třídě, ovlivnění pozitivní atmosféry, vedení k toleranci a respektování, rozvoj kompetence jednotlivců, vzájemná komunikace apod. dle </w:t>
      </w:r>
      <w:r>
        <w:t xml:space="preserve">konkrétní </w:t>
      </w:r>
      <w:r w:rsidRPr="00E8663C">
        <w:t>domluvy.</w:t>
      </w:r>
    </w:p>
    <w:p w:rsidR="009D634B" w:rsidRPr="009D634B" w:rsidRDefault="00E8663C" w:rsidP="009D634B">
      <w:pPr>
        <w:numPr>
          <w:ilvl w:val="0"/>
          <w:numId w:val="22"/>
        </w:numPr>
        <w:jc w:val="both"/>
        <w:rPr>
          <w:b/>
          <w:bCs/>
        </w:rPr>
      </w:pPr>
      <w:r w:rsidRPr="00E8663C">
        <w:rPr>
          <w:rStyle w:val="Siln"/>
        </w:rPr>
        <w:t>Adaptační kurzy</w:t>
      </w:r>
      <w:r>
        <w:rPr>
          <w:rStyle w:val="Siln"/>
        </w:rPr>
        <w:t xml:space="preserve"> </w:t>
      </w:r>
      <w:r w:rsidRPr="00E8663C">
        <w:rPr>
          <w:bCs/>
        </w:rPr>
        <w:t>jejichž cílem je u</w:t>
      </w:r>
      <w:r w:rsidRPr="00E8663C">
        <w:t>možnit skupině žáků či studentů a jejich třídnímu učiteli vzájemné poznání formou výchovně-vzdělávací. Vytvářet sociální vazby pomocí her a tím nalézt místo ve skupině. Navodit atmosféru tvůrčí spolupráce a vzájemné úcty ve skupině i mimo ni.</w:t>
      </w:r>
    </w:p>
    <w:p w:rsidR="00E8663C" w:rsidRPr="009D634B" w:rsidRDefault="00E8663C" w:rsidP="009D634B">
      <w:pPr>
        <w:ind w:left="720"/>
        <w:jc w:val="both"/>
        <w:rPr>
          <w:b/>
          <w:bCs/>
        </w:rPr>
      </w:pPr>
      <w:r w:rsidRPr="00E8663C">
        <w:t xml:space="preserve">Spolupráce zúčastněných a společné překonávání úkolů, učení se na důsledcích vlastního jednání, budování vztahu mezi jednotlivci v kolektivu s důrazem na jednání a přímé zkušenosti. Stmelení dětského kolektivu, posílení skupinové dynamiky ve třídě, ovlivnění pozitivní atmosféry ve třídě, vedení k toleranci a respektování. Nabídka široké palety aktivit, vytvářející možnosti pro získání zkušeností a prožitků. Propojení pohybových aktivit i ekologických prvků s činnostmi, vyžadujícími přemýšlení a rozhodování. Zajištění vyvážené šance na úspěch pro všechny. Realizace probíhá plněním </w:t>
      </w:r>
      <w:proofErr w:type="spellStart"/>
      <w:r w:rsidRPr="00E8663C">
        <w:t>outdorových</w:t>
      </w:r>
      <w:proofErr w:type="spellEnd"/>
      <w:r w:rsidRPr="00E8663C">
        <w:t xml:space="preserve"> aktivit formou zážitkové pedagogiky na adaptačních kurzech dle ŠVP.</w:t>
      </w:r>
    </w:p>
    <w:p w:rsidR="00E8663C" w:rsidRDefault="00E8663C" w:rsidP="009D634B">
      <w:pPr>
        <w:numPr>
          <w:ilvl w:val="0"/>
          <w:numId w:val="22"/>
        </w:numPr>
        <w:jc w:val="both"/>
      </w:pPr>
      <w:r>
        <w:rPr>
          <w:rStyle w:val="Siln"/>
        </w:rPr>
        <w:t>Samostatná lekce nebo dlouhodobá implementace preventivního tématu</w:t>
      </w:r>
      <w:r>
        <w:t xml:space="preserve"> v zájmovém kroužku (např. výtvarné zpracování tématu rozmanitosti a následná diskuze o intoleranci a xenofobii; rizikové formy komunikace v dramatických či multimediálních kroužcích).</w:t>
      </w:r>
    </w:p>
    <w:p w:rsidR="00E8663C" w:rsidRDefault="00E8663C" w:rsidP="009D634B">
      <w:pPr>
        <w:numPr>
          <w:ilvl w:val="0"/>
          <w:numId w:val="22"/>
        </w:numPr>
        <w:jc w:val="both"/>
      </w:pPr>
      <w:r>
        <w:rPr>
          <w:rStyle w:val="Siln"/>
        </w:rPr>
        <w:t xml:space="preserve">Herní bloky, </w:t>
      </w:r>
      <w:r w:rsidR="009D634B">
        <w:rPr>
          <w:rStyle w:val="Siln"/>
        </w:rPr>
        <w:t>nebo</w:t>
      </w:r>
      <w:r>
        <w:rPr>
          <w:rStyle w:val="Siln"/>
        </w:rPr>
        <w:t xml:space="preserve"> dramatické výstupy</w:t>
      </w:r>
      <w:r>
        <w:t xml:space="preserve"> na táborech</w:t>
      </w:r>
      <w:r w:rsidR="009D634B">
        <w:t xml:space="preserve"> na dané </w:t>
      </w:r>
      <w:r w:rsidR="00E862ED">
        <w:t>téma</w:t>
      </w:r>
    </w:p>
    <w:p w:rsidR="00697FCA" w:rsidRDefault="00697FCA" w:rsidP="009D634B">
      <w:pPr>
        <w:jc w:val="both"/>
        <w:rPr>
          <w:b/>
          <w:bCs/>
          <w:color w:val="000000"/>
          <w:sz w:val="28"/>
        </w:rPr>
      </w:pPr>
    </w:p>
    <w:p w:rsidR="009D634B" w:rsidRDefault="009D634B" w:rsidP="003B11CA">
      <w:pPr>
        <w:pStyle w:val="Nadpis3"/>
        <w:jc w:val="center"/>
        <w:rPr>
          <w:bCs w:val="0"/>
          <w:i w:val="0"/>
          <w:iCs w:val="0"/>
          <w:sz w:val="24"/>
        </w:rPr>
      </w:pPr>
      <w:r w:rsidRPr="009D634B">
        <w:rPr>
          <w:bCs w:val="0"/>
          <w:i w:val="0"/>
          <w:iCs w:val="0"/>
          <w:sz w:val="24"/>
        </w:rPr>
        <w:t>Cíle organizace v oblasti prevence</w:t>
      </w:r>
    </w:p>
    <w:p w:rsidR="003B11CA" w:rsidRPr="003B11CA" w:rsidRDefault="003B11CA" w:rsidP="003B11CA"/>
    <w:p w:rsidR="009D634B" w:rsidRDefault="009D634B" w:rsidP="003B11CA">
      <w:pPr>
        <w:numPr>
          <w:ilvl w:val="0"/>
          <w:numId w:val="25"/>
        </w:numPr>
        <w:jc w:val="both"/>
      </w:pPr>
      <w:r>
        <w:t>Rozšiřovat povědomí o preventivních úkolech pedagogů v rámci celé organizace</w:t>
      </w:r>
      <w:r w:rsidR="003B11CA">
        <w:t xml:space="preserve">, tak aby působili příkladem dobré praxe na účastníky zájmového </w:t>
      </w:r>
      <w:r w:rsidR="002151BF">
        <w:t>vzdělávání.</w:t>
      </w:r>
    </w:p>
    <w:p w:rsidR="009D634B" w:rsidRDefault="009D634B" w:rsidP="003B11CA">
      <w:pPr>
        <w:numPr>
          <w:ilvl w:val="0"/>
          <w:numId w:val="25"/>
        </w:numPr>
        <w:jc w:val="both"/>
      </w:pPr>
      <w:r>
        <w:t>Vyhledávat vzdělávací možnosti v oblasti primární prevence a nabízet je pedagogům.</w:t>
      </w:r>
    </w:p>
    <w:p w:rsidR="00697FCA" w:rsidRDefault="009D634B" w:rsidP="003B11CA">
      <w:pPr>
        <w:numPr>
          <w:ilvl w:val="0"/>
          <w:numId w:val="25"/>
        </w:numPr>
        <w:jc w:val="both"/>
      </w:pPr>
      <w:r>
        <w:t>Do realizace speciálních preventivních aktivit zapojovat více interních pedagogických pracovníků.</w:t>
      </w:r>
    </w:p>
    <w:p w:rsidR="00891515" w:rsidRDefault="003B11CA" w:rsidP="003B11CA">
      <w:pPr>
        <w:numPr>
          <w:ilvl w:val="0"/>
          <w:numId w:val="25"/>
        </w:numPr>
        <w:jc w:val="both"/>
      </w:pPr>
      <w:r>
        <w:t xml:space="preserve">Neustále se snažit </w:t>
      </w:r>
      <w:r w:rsidR="00891515">
        <w:t xml:space="preserve">o formování pozitivních postojů a vytváření podpůrného sociálního prostředí a vazeb. </w:t>
      </w:r>
      <w:r>
        <w:t>V rámci z</w:t>
      </w:r>
      <w:r w:rsidR="00891515">
        <w:t>drav</w:t>
      </w:r>
      <w:r>
        <w:t>ého</w:t>
      </w:r>
      <w:r w:rsidR="00891515">
        <w:t xml:space="preserve"> životní</w:t>
      </w:r>
      <w:r>
        <w:t>ho</w:t>
      </w:r>
      <w:r w:rsidR="00891515">
        <w:t xml:space="preserve"> styl</w:t>
      </w:r>
      <w:r>
        <w:t>u</w:t>
      </w:r>
      <w:r w:rsidR="00891515">
        <w:t xml:space="preserve"> zahrn</w:t>
      </w:r>
      <w:r>
        <w:t>out</w:t>
      </w:r>
      <w:r w:rsidR="00891515">
        <w:t xml:space="preserve"> schopnost komunikace, vytváření přátelských vztahů, asertivní dovednosti, toleranci, empatii, solidaritu, nenásilné řešení konfliktů, zvládání úzkosti a stresu, a schopnost odpočívat.</w:t>
      </w:r>
    </w:p>
    <w:p w:rsidR="003B11CA" w:rsidRDefault="003B11CA" w:rsidP="003B11CA">
      <w:pPr>
        <w:jc w:val="both"/>
      </w:pPr>
    </w:p>
    <w:p w:rsidR="003B11CA" w:rsidRDefault="003B11CA" w:rsidP="003B11CA">
      <w:pPr>
        <w:jc w:val="center"/>
        <w:rPr>
          <w:b/>
        </w:rPr>
      </w:pPr>
      <w:r w:rsidRPr="003B11CA">
        <w:rPr>
          <w:b/>
        </w:rPr>
        <w:t>Poradenská a jiná preventivní zařízení</w:t>
      </w:r>
    </w:p>
    <w:p w:rsidR="003B11CA" w:rsidRDefault="003B11CA" w:rsidP="003B11CA">
      <w:pPr>
        <w:jc w:val="center"/>
        <w:rPr>
          <w:b/>
        </w:rPr>
      </w:pPr>
    </w:p>
    <w:p w:rsidR="002151BF" w:rsidRPr="002151BF" w:rsidRDefault="003B11CA" w:rsidP="002151BF">
      <w:pPr>
        <w:numPr>
          <w:ilvl w:val="0"/>
          <w:numId w:val="26"/>
        </w:numPr>
      </w:pPr>
      <w:r w:rsidRPr="002151BF">
        <w:rPr>
          <w:rStyle w:val="Siln"/>
          <w:b w:val="0"/>
        </w:rPr>
        <w:t>Pedagogicko-psychologická poradna Ostrava</w:t>
      </w:r>
      <w:r w:rsidR="002151BF" w:rsidRPr="002151BF">
        <w:t xml:space="preserve">, </w:t>
      </w:r>
      <w:r w:rsidR="002151BF">
        <w:t>t</w:t>
      </w:r>
      <w:r w:rsidRPr="002151BF">
        <w:t>el.: 596 618 946</w:t>
      </w:r>
    </w:p>
    <w:p w:rsidR="002151BF" w:rsidRDefault="002151BF" w:rsidP="002151BF">
      <w:pPr>
        <w:numPr>
          <w:ilvl w:val="0"/>
          <w:numId w:val="26"/>
        </w:numPr>
      </w:pPr>
      <w:r w:rsidRPr="002151BF">
        <w:rPr>
          <w:rStyle w:val="Siln"/>
          <w:b w:val="0"/>
        </w:rPr>
        <w:t>OSPOD Ostrava</w:t>
      </w:r>
      <w:r w:rsidRPr="002151BF">
        <w:t>, Tel.: 599 442</w:t>
      </w:r>
      <w:r>
        <w:t> </w:t>
      </w:r>
      <w:r w:rsidRPr="002151BF">
        <w:t>511</w:t>
      </w:r>
    </w:p>
    <w:p w:rsidR="002151BF" w:rsidRPr="002151BF" w:rsidRDefault="002151BF" w:rsidP="002151BF">
      <w:pPr>
        <w:numPr>
          <w:ilvl w:val="0"/>
          <w:numId w:val="26"/>
        </w:numPr>
      </w:pPr>
      <w:r w:rsidRPr="002151BF">
        <w:rPr>
          <w:rStyle w:val="Siln"/>
          <w:b w:val="0"/>
        </w:rPr>
        <w:t>Poradna pro primární prevenci Ostrava</w:t>
      </w:r>
      <w:r w:rsidRPr="002151BF">
        <w:rPr>
          <w:b/>
        </w:rPr>
        <w:t>,</w:t>
      </w:r>
      <w:r>
        <w:t xml:space="preserve"> tel. 596 618 946</w:t>
      </w:r>
    </w:p>
    <w:p w:rsidR="002151BF" w:rsidRPr="002151BF" w:rsidRDefault="002151BF" w:rsidP="002151BF">
      <w:pPr>
        <w:numPr>
          <w:ilvl w:val="0"/>
          <w:numId w:val="26"/>
        </w:numPr>
      </w:pPr>
      <w:r w:rsidRPr="002151BF">
        <w:rPr>
          <w:rStyle w:val="Siln"/>
          <w:b w:val="0"/>
        </w:rPr>
        <w:t>Linka bezpečí (Sdružení Linky bezpečí)</w:t>
      </w:r>
      <w:r w:rsidRPr="002151BF">
        <w:t xml:space="preserve"> – tel.: 116 111 (pomoc pro děti a mládež do 26 let)</w:t>
      </w:r>
    </w:p>
    <w:p w:rsidR="002151BF" w:rsidRPr="002151BF" w:rsidRDefault="002151BF" w:rsidP="002151BF">
      <w:pPr>
        <w:numPr>
          <w:ilvl w:val="0"/>
          <w:numId w:val="26"/>
        </w:numPr>
      </w:pPr>
      <w:r w:rsidRPr="002151BF">
        <w:rPr>
          <w:rStyle w:val="Siln"/>
          <w:b w:val="0"/>
        </w:rPr>
        <w:t>Linka pro rodinu a školu</w:t>
      </w:r>
      <w:r>
        <w:rPr>
          <w:rStyle w:val="Siln"/>
          <w:b w:val="0"/>
        </w:rPr>
        <w:t xml:space="preserve">, </w:t>
      </w:r>
      <w:r w:rsidRPr="002151BF">
        <w:t>tel.: 116 000 (pomoc dospělým ohledně dětí)</w:t>
      </w:r>
    </w:p>
    <w:p w:rsidR="002151BF" w:rsidRPr="002151BF" w:rsidRDefault="002151BF" w:rsidP="002151BF">
      <w:pPr>
        <w:numPr>
          <w:ilvl w:val="0"/>
          <w:numId w:val="26"/>
        </w:numPr>
      </w:pPr>
      <w:r w:rsidRPr="002151BF">
        <w:rPr>
          <w:rStyle w:val="Siln"/>
          <w:b w:val="0"/>
        </w:rPr>
        <w:t>Linka bezpečí</w:t>
      </w:r>
      <w:r w:rsidRPr="002151BF">
        <w:t xml:space="preserve"> – tel.: 800 915 915</w:t>
      </w:r>
    </w:p>
    <w:p w:rsidR="002151BF" w:rsidRPr="002151BF" w:rsidRDefault="002151BF" w:rsidP="002151BF">
      <w:pPr>
        <w:numPr>
          <w:ilvl w:val="0"/>
          <w:numId w:val="26"/>
        </w:numPr>
      </w:pPr>
      <w:r w:rsidRPr="002151BF">
        <w:rPr>
          <w:rStyle w:val="Siln"/>
          <w:b w:val="0"/>
        </w:rPr>
        <w:t>Policie ČR</w:t>
      </w:r>
      <w:r w:rsidRPr="002151BF">
        <w:t xml:space="preserve"> – tel.: 158</w:t>
      </w:r>
    </w:p>
    <w:p w:rsidR="002151BF" w:rsidRPr="002151BF" w:rsidRDefault="002151BF" w:rsidP="002151BF">
      <w:pPr>
        <w:numPr>
          <w:ilvl w:val="0"/>
          <w:numId w:val="26"/>
        </w:numPr>
      </w:pPr>
      <w:r w:rsidRPr="002151BF">
        <w:rPr>
          <w:rStyle w:val="Siln"/>
          <w:b w:val="0"/>
        </w:rPr>
        <w:t>Hasiči</w:t>
      </w:r>
      <w:r w:rsidRPr="002151BF">
        <w:t xml:space="preserve"> – tel.: 150</w:t>
      </w:r>
    </w:p>
    <w:p w:rsidR="002151BF" w:rsidRDefault="002151BF" w:rsidP="002151BF">
      <w:pPr>
        <w:numPr>
          <w:ilvl w:val="0"/>
          <w:numId w:val="26"/>
        </w:numPr>
      </w:pPr>
      <w:r w:rsidRPr="002151BF">
        <w:rPr>
          <w:rStyle w:val="Siln"/>
          <w:b w:val="0"/>
        </w:rPr>
        <w:lastRenderedPageBreak/>
        <w:t>Záchranná služba</w:t>
      </w:r>
      <w:r w:rsidRPr="002151BF">
        <w:t xml:space="preserve"> – tel.: 155 </w:t>
      </w:r>
    </w:p>
    <w:p w:rsidR="002151BF" w:rsidRPr="002151BF" w:rsidRDefault="002151BF" w:rsidP="002151BF">
      <w:pPr>
        <w:numPr>
          <w:ilvl w:val="0"/>
          <w:numId w:val="26"/>
        </w:numPr>
        <w:rPr>
          <w:b/>
        </w:rPr>
      </w:pPr>
      <w:r w:rsidRPr="002151BF">
        <w:rPr>
          <w:rStyle w:val="Siln"/>
          <w:b w:val="0"/>
        </w:rPr>
        <w:t>Integrovaný záchranný systém</w:t>
      </w:r>
      <w:r w:rsidRPr="002151BF">
        <w:rPr>
          <w:b/>
        </w:rPr>
        <w:t xml:space="preserve"> – </w:t>
      </w:r>
      <w:r w:rsidRPr="002151BF">
        <w:t>tel.: 112</w:t>
      </w:r>
    </w:p>
    <w:p w:rsidR="002151BF" w:rsidRDefault="002151BF" w:rsidP="002151BF">
      <w:pPr>
        <w:jc w:val="center"/>
        <w:rPr>
          <w:b/>
        </w:rPr>
      </w:pPr>
    </w:p>
    <w:p w:rsidR="003B11CA" w:rsidRDefault="002151BF" w:rsidP="002151BF">
      <w:pPr>
        <w:jc w:val="center"/>
      </w:pPr>
      <w:r>
        <w:rPr>
          <w:b/>
        </w:rPr>
        <w:t>Vyhodnocení minimálního preventivního programu 2023/2024</w:t>
      </w:r>
    </w:p>
    <w:p w:rsidR="002151BF" w:rsidRDefault="002151BF" w:rsidP="002151BF">
      <w:pPr>
        <w:jc w:val="center"/>
      </w:pPr>
    </w:p>
    <w:p w:rsidR="00B37B6D" w:rsidRDefault="00B37B6D" w:rsidP="00B37B6D">
      <w:pPr>
        <w:numPr>
          <w:ilvl w:val="0"/>
          <w:numId w:val="27"/>
        </w:numPr>
        <w:jc w:val="both"/>
      </w:pPr>
      <w:r>
        <w:t xml:space="preserve">V rámci DVPP prošel jeden interní pedagog školením: Konference </w:t>
      </w:r>
      <w:proofErr w:type="spellStart"/>
      <w:r>
        <w:t>Kyberbezpečnosti</w:t>
      </w:r>
      <w:proofErr w:type="spellEnd"/>
      <w:r>
        <w:t>.</w:t>
      </w:r>
    </w:p>
    <w:p w:rsidR="00195B6A" w:rsidRDefault="00195B6A" w:rsidP="00195B6A">
      <w:pPr>
        <w:numPr>
          <w:ilvl w:val="0"/>
          <w:numId w:val="27"/>
        </w:numPr>
        <w:jc w:val="both"/>
        <w:textDirection w:val="btLr"/>
      </w:pPr>
      <w:r>
        <w:t>V září 2023 jsme se stali autorizovanou osobou MŠMT pro získání profesní kvalifikace: Vedoucí volnočasových aktivit dětí a mládeže a profesní kvalifikaci Hlavní vedoucí zotavovací akce dětí a mládeže. V únoru a v květnu 2024 proběhly první přípravné kurzy pro získání kvalifikace</w:t>
      </w:r>
      <w:r w:rsidR="00523CE5">
        <w:t>:</w:t>
      </w:r>
      <w:r>
        <w:t xml:space="preserve"> Vedoucí volnočasových aktivit dětí a mládeže a profesní zkouška. Zúčastněných bylo celkem 22 uchazečů. V dubnu 2024 </w:t>
      </w:r>
      <w:r w:rsidR="00523CE5">
        <w:t xml:space="preserve">pak </w:t>
      </w:r>
      <w:r>
        <w:t>proběhl přípravný kurz pro získání profesní kvalifikace</w:t>
      </w:r>
      <w:r w:rsidR="00523CE5">
        <w:t>:</w:t>
      </w:r>
      <w:r>
        <w:t xml:space="preserve"> Hlavní vedoucí zotavovacích akcí dětí a mládeže. Následně proběhla profesní zkouška. Zúčastněných bylo celkem 14/16. Na obou těchto kurzech je kladen také důraz na pozorování dětí v rámci sociálně patologických jevů.</w:t>
      </w:r>
    </w:p>
    <w:p w:rsidR="00B37B6D" w:rsidRDefault="00B37B6D" w:rsidP="00B37B6D">
      <w:pPr>
        <w:numPr>
          <w:ilvl w:val="0"/>
          <w:numId w:val="27"/>
        </w:numPr>
        <w:jc w:val="both"/>
      </w:pPr>
      <w:r>
        <w:t>V rámci příměstských táborů proběhly dva letní kempy zaměřené na adaptaci dětí uprchlíků z Ukrajiny, jejichž cílem bylo začlenění těchto dětí do českého prostředí a tím snížení rizika sociálně patologických jevů.</w:t>
      </w:r>
    </w:p>
    <w:p w:rsidR="00B37B6D" w:rsidRDefault="00B37B6D" w:rsidP="00B37B6D">
      <w:pPr>
        <w:numPr>
          <w:ilvl w:val="0"/>
          <w:numId w:val="27"/>
        </w:numPr>
        <w:jc w:val="both"/>
      </w:pPr>
      <w:r>
        <w:t>Preventivní workshopy byli realizovan</w:t>
      </w:r>
      <w:r w:rsidR="00195B6A">
        <w:t>y</w:t>
      </w:r>
      <w:r>
        <w:t xml:space="preserve"> v době říjen </w:t>
      </w:r>
      <w:r w:rsidR="00195B6A">
        <w:t xml:space="preserve">2023 </w:t>
      </w:r>
      <w:r>
        <w:t xml:space="preserve">až květen </w:t>
      </w:r>
      <w:r w:rsidR="00195B6A">
        <w:t xml:space="preserve">2024 </w:t>
      </w:r>
      <w:r>
        <w:t>a byl</w:t>
      </w:r>
      <w:r w:rsidR="00195B6A">
        <w:t>y</w:t>
      </w:r>
      <w:r>
        <w:t xml:space="preserve"> určeny pro žáky a studenty1.-9. tříd ZŠ a víceletých gymnázií. </w:t>
      </w:r>
      <w:r w:rsidR="00195B6A">
        <w:t>Realizace proběhla pod</w:t>
      </w:r>
      <w:r>
        <w:t xml:space="preserve"> záštitou </w:t>
      </w:r>
      <w:r w:rsidR="00195B6A">
        <w:t>Poradny pro primární prevenci. H</w:t>
      </w:r>
      <w:r>
        <w:t>lavním tématem všech workshopů byl</w:t>
      </w:r>
      <w:r w:rsidR="00195B6A">
        <w:t>a</w:t>
      </w:r>
      <w:r>
        <w:t xml:space="preserve"> primární prevence patologických jevů v dětských kolektivech. Celkem bylo realizováno 34 PW s celkovým počtem 869 dětí a studentů</w:t>
      </w:r>
      <w:r w:rsidR="00195B6A">
        <w:t>.</w:t>
      </w:r>
    </w:p>
    <w:p w:rsidR="00195B6A" w:rsidRPr="003A6578" w:rsidRDefault="00195B6A" w:rsidP="00195B6A">
      <w:pPr>
        <w:numPr>
          <w:ilvl w:val="0"/>
          <w:numId w:val="27"/>
        </w:numPr>
        <w:pBdr>
          <w:top w:val="nil"/>
          <w:left w:val="nil"/>
          <w:bottom w:val="nil"/>
          <w:right w:val="nil"/>
          <w:between w:val="nil"/>
        </w:pBdr>
        <w:spacing w:line="276" w:lineRule="auto"/>
        <w:jc w:val="both"/>
        <w:textDirection w:val="btLr"/>
        <w:textAlignment w:val="top"/>
        <w:outlineLvl w:val="0"/>
      </w:pPr>
      <w:r>
        <w:t>Adaptační kurzy, se konali prvních 14 dnů v září. Opět se jich účastnili již tradiční školy, které s námi spolupracují několik let. Školy si pro velký zájem, rezervují termíny i rok dopředu. Ve školním roce 2023/2024 proběhlo celkem 24 kurzů s počtem 714 žáků.</w:t>
      </w:r>
    </w:p>
    <w:p w:rsidR="00195B6A" w:rsidRDefault="00195B6A" w:rsidP="00B37B6D">
      <w:pPr>
        <w:numPr>
          <w:ilvl w:val="0"/>
          <w:numId w:val="27"/>
        </w:numPr>
        <w:jc w:val="both"/>
      </w:pPr>
      <w:r>
        <w:t xml:space="preserve">Ve školním roce 2023/2024 nebyl realizován žádný ozdravný pobyt. </w:t>
      </w:r>
    </w:p>
    <w:p w:rsidR="0003223F" w:rsidRPr="0003223F" w:rsidRDefault="0003223F" w:rsidP="0003223F">
      <w:pPr>
        <w:numPr>
          <w:ilvl w:val="0"/>
          <w:numId w:val="27"/>
        </w:numPr>
        <w:jc w:val="both"/>
        <w:rPr>
          <w:color w:val="000000" w:themeColor="text1"/>
        </w:rPr>
      </w:pPr>
      <w:r w:rsidRPr="00FC3569">
        <w:rPr>
          <w:color w:val="000000" w:themeColor="text1"/>
        </w:rPr>
        <w:t xml:space="preserve">Ve školním roce </w:t>
      </w:r>
      <w:r>
        <w:rPr>
          <w:color w:val="000000" w:themeColor="text1"/>
        </w:rPr>
        <w:t>2023/2024</w:t>
      </w:r>
      <w:r w:rsidRPr="00FC3569">
        <w:rPr>
          <w:color w:val="000000" w:themeColor="text1"/>
        </w:rPr>
        <w:t xml:space="preserve">jsme realizovali dva otevřené kluby, a to klub Bavidlo na naší hlavní budově v Zábřehu a klub Bavík na pobočce J. Matuška </w:t>
      </w:r>
      <w:proofErr w:type="gramStart"/>
      <w:r w:rsidRPr="00FC3569">
        <w:rPr>
          <w:color w:val="000000" w:themeColor="text1"/>
        </w:rPr>
        <w:t>26a</w:t>
      </w:r>
      <w:proofErr w:type="gramEnd"/>
      <w:r w:rsidRPr="00FC3569">
        <w:rPr>
          <w:color w:val="000000" w:themeColor="text1"/>
        </w:rPr>
        <w:t xml:space="preserve"> na Dubině. Otevřené kluby jsou určeny především dětem ze sociálně znevýhodněných rodin. Pro děti je připraven pestrý program tři dny v týdnu. Cílem je předcházet u těchto dětí sociálně patologickým jevům a nabídnout jim možnost smysluplného trávení volného času. Tyto kluby jsou pro děti zdarma. V hodnoceném školním roce tyto kluby navštívilo celkem </w:t>
      </w:r>
      <w:r>
        <w:rPr>
          <w:color w:val="000000" w:themeColor="text1"/>
        </w:rPr>
        <w:t>2 181</w:t>
      </w:r>
      <w:r w:rsidRPr="00FC3569">
        <w:rPr>
          <w:color w:val="000000" w:themeColor="text1"/>
        </w:rPr>
        <w:t xml:space="preserve"> dětí.</w:t>
      </w:r>
    </w:p>
    <w:p w:rsidR="00195B6A" w:rsidRDefault="00195B6A" w:rsidP="00195B6A">
      <w:pPr>
        <w:numPr>
          <w:ilvl w:val="0"/>
          <w:numId w:val="27"/>
        </w:numPr>
        <w:jc w:val="both"/>
      </w:pPr>
      <w:r>
        <w:t xml:space="preserve">Ve školním roce 2023/2024 nebylo pozorováno podezření na sociálně patologické chování účastníků zájmového vzdělávání. Drobné přestupky (vulgarity) byly řešeny vždy v rámci rozhovoru mezi pedagogem a účastníkem. </w:t>
      </w:r>
    </w:p>
    <w:p w:rsidR="00195B6A" w:rsidRPr="00195B6A" w:rsidRDefault="00195B6A" w:rsidP="00195B6A"/>
    <w:p w:rsidR="00195B6A" w:rsidRPr="00195B6A" w:rsidRDefault="00195B6A" w:rsidP="00195B6A"/>
    <w:p w:rsidR="00195B6A" w:rsidRPr="00195B6A" w:rsidRDefault="00195B6A" w:rsidP="00195B6A"/>
    <w:p w:rsidR="00523CE5" w:rsidRDefault="00523CE5" w:rsidP="00195B6A">
      <w:pPr>
        <w:ind w:firstLine="708"/>
      </w:pPr>
    </w:p>
    <w:p w:rsidR="00523CE5" w:rsidRPr="00523CE5" w:rsidRDefault="00523CE5" w:rsidP="00523CE5">
      <w:bookmarkStart w:id="0" w:name="_GoBack"/>
      <w:bookmarkEnd w:id="0"/>
    </w:p>
    <w:p w:rsidR="00523CE5" w:rsidRPr="002E002D" w:rsidRDefault="00523CE5" w:rsidP="00523CE5">
      <w:pPr>
        <w:keepLines/>
        <w:autoSpaceDE w:val="0"/>
        <w:autoSpaceDN w:val="0"/>
        <w:adjustRightInd w:val="0"/>
        <w:jc w:val="both"/>
        <w:rPr>
          <w:bCs/>
          <w:color w:val="000000"/>
        </w:rPr>
      </w:pPr>
      <w:r w:rsidRPr="002E002D">
        <w:rPr>
          <w:bCs/>
          <w:color w:val="000000"/>
        </w:rPr>
        <w:t>V</w:t>
      </w:r>
      <w:r>
        <w:rPr>
          <w:bCs/>
          <w:color w:val="000000"/>
        </w:rPr>
        <w:t> </w:t>
      </w:r>
      <w:r w:rsidRPr="002E002D">
        <w:rPr>
          <w:bCs/>
          <w:color w:val="000000"/>
        </w:rPr>
        <w:t>O</w:t>
      </w:r>
      <w:r>
        <w:rPr>
          <w:bCs/>
          <w:color w:val="000000"/>
        </w:rPr>
        <w:t xml:space="preserve">stravě </w:t>
      </w:r>
      <w:r w:rsidRPr="002E002D">
        <w:rPr>
          <w:bCs/>
          <w:color w:val="000000"/>
        </w:rPr>
        <w:t xml:space="preserve">dne </w:t>
      </w:r>
      <w:r>
        <w:rPr>
          <w:bCs/>
          <w:color w:val="000000"/>
        </w:rPr>
        <w:t>29.8.2024</w:t>
      </w:r>
    </w:p>
    <w:p w:rsidR="00523CE5" w:rsidRPr="002E002D" w:rsidRDefault="00523CE5" w:rsidP="00523CE5">
      <w:pPr>
        <w:keepLines/>
        <w:autoSpaceDE w:val="0"/>
        <w:autoSpaceDN w:val="0"/>
        <w:adjustRightInd w:val="0"/>
        <w:jc w:val="both"/>
        <w:rPr>
          <w:bCs/>
          <w:color w:val="000000"/>
        </w:rPr>
      </w:pPr>
    </w:p>
    <w:p w:rsidR="00523CE5" w:rsidRDefault="00523CE5" w:rsidP="00523CE5">
      <w:pPr>
        <w:keepLines/>
        <w:autoSpaceDE w:val="0"/>
        <w:autoSpaceDN w:val="0"/>
        <w:adjustRightInd w:val="0"/>
        <w:jc w:val="both"/>
        <w:rPr>
          <w:bCs/>
          <w:color w:val="000000"/>
        </w:rPr>
      </w:pPr>
    </w:p>
    <w:p w:rsidR="00523CE5" w:rsidRDefault="00523CE5" w:rsidP="00523CE5">
      <w:pPr>
        <w:keepLines/>
        <w:autoSpaceDE w:val="0"/>
        <w:autoSpaceDN w:val="0"/>
        <w:adjustRightInd w:val="0"/>
        <w:jc w:val="both"/>
        <w:rPr>
          <w:bCs/>
          <w:color w:val="000000"/>
        </w:rPr>
      </w:pPr>
    </w:p>
    <w:p w:rsidR="00DC165F" w:rsidRDefault="00DC165F" w:rsidP="00523CE5">
      <w:pPr>
        <w:keepLines/>
        <w:autoSpaceDE w:val="0"/>
        <w:autoSpaceDN w:val="0"/>
        <w:adjustRightInd w:val="0"/>
        <w:jc w:val="both"/>
        <w:rPr>
          <w:bCs/>
          <w:color w:val="000000"/>
        </w:rPr>
      </w:pPr>
    </w:p>
    <w:p w:rsidR="00523CE5" w:rsidRDefault="00523CE5" w:rsidP="00523CE5">
      <w:pPr>
        <w:keepLines/>
        <w:autoSpaceDE w:val="0"/>
        <w:autoSpaceDN w:val="0"/>
        <w:adjustRightInd w:val="0"/>
        <w:jc w:val="both"/>
        <w:rPr>
          <w:bCs/>
          <w:color w:val="000000"/>
        </w:rPr>
      </w:pPr>
      <w:r w:rsidRPr="002E002D">
        <w:rPr>
          <w:bCs/>
          <w:color w:val="000000"/>
        </w:rPr>
        <w:t xml:space="preserve"> </w:t>
      </w:r>
    </w:p>
    <w:p w:rsidR="00523CE5" w:rsidRDefault="00523CE5" w:rsidP="00523CE5">
      <w:pPr>
        <w:keepLines/>
        <w:autoSpaceDE w:val="0"/>
        <w:autoSpaceDN w:val="0"/>
        <w:adjustRightInd w:val="0"/>
        <w:jc w:val="both"/>
        <w:rPr>
          <w:bCs/>
          <w:color w:val="000000"/>
        </w:rPr>
      </w:pPr>
      <w:r>
        <w:rPr>
          <w:bCs/>
          <w:color w:val="000000"/>
        </w:rPr>
        <w:t>Bc. David Střelák, MBA</w:t>
      </w:r>
      <w:r>
        <w:rPr>
          <w:bCs/>
          <w:color w:val="000000"/>
        </w:rPr>
        <w:tab/>
      </w:r>
      <w:r>
        <w:rPr>
          <w:bCs/>
          <w:color w:val="000000"/>
        </w:rPr>
        <w:tab/>
      </w:r>
      <w:r>
        <w:rPr>
          <w:bCs/>
          <w:color w:val="000000"/>
        </w:rPr>
        <w:tab/>
      </w:r>
      <w:r>
        <w:rPr>
          <w:bCs/>
          <w:color w:val="000000"/>
        </w:rPr>
        <w:tab/>
      </w:r>
      <w:r>
        <w:rPr>
          <w:bCs/>
          <w:color w:val="000000"/>
        </w:rPr>
        <w:tab/>
      </w:r>
      <w:r>
        <w:rPr>
          <w:bCs/>
          <w:color w:val="000000"/>
        </w:rPr>
        <w:tab/>
      </w:r>
    </w:p>
    <w:p w:rsidR="00523CE5" w:rsidRPr="0003223F" w:rsidRDefault="00523CE5" w:rsidP="0003223F">
      <w:pPr>
        <w:keepLines/>
        <w:autoSpaceDE w:val="0"/>
        <w:autoSpaceDN w:val="0"/>
        <w:adjustRightInd w:val="0"/>
        <w:jc w:val="both"/>
        <w:rPr>
          <w:bCs/>
          <w:color w:val="000000"/>
        </w:rPr>
      </w:pPr>
      <w:r>
        <w:rPr>
          <w:bCs/>
          <w:color w:val="000000"/>
        </w:rPr>
        <w:t>ředitel</w:t>
      </w:r>
      <w:r w:rsidRPr="002E002D">
        <w:rPr>
          <w:bCs/>
          <w:color w:val="000000"/>
        </w:rPr>
        <w:t xml:space="preserve"> SVČ</w:t>
      </w:r>
      <w:r>
        <w:rPr>
          <w:bCs/>
          <w:color w:val="000000"/>
        </w:rPr>
        <w:t>, Ostrava – Zábřeh, p o.</w:t>
      </w:r>
    </w:p>
    <w:sectPr w:rsidR="00523CE5" w:rsidRPr="0003223F">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1387" w:rsidRDefault="00CB1387">
      <w:r>
        <w:separator/>
      </w:r>
    </w:p>
  </w:endnote>
  <w:endnote w:type="continuationSeparator" w:id="0">
    <w:p w:rsidR="00CB1387" w:rsidRDefault="00CB1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IDFont+F2">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1B21" w:rsidRDefault="007D1B21" w:rsidP="002071DD">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7D1B21" w:rsidRDefault="007D1B2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1B21" w:rsidRDefault="007D1B21" w:rsidP="002071DD">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324F90">
      <w:rPr>
        <w:rStyle w:val="slostrnky"/>
        <w:noProof/>
      </w:rPr>
      <w:t>3</w:t>
    </w:r>
    <w:r>
      <w:rPr>
        <w:rStyle w:val="slostrnky"/>
      </w:rPr>
      <w:fldChar w:fldCharType="end"/>
    </w:r>
  </w:p>
  <w:p w:rsidR="007D1B21" w:rsidRDefault="00523CE5">
    <w:pPr>
      <w:pStyle w:val="Zpat"/>
    </w:pPr>
    <w:r>
      <w:rPr>
        <w:noProof/>
      </w:rPr>
      <w:drawing>
        <wp:anchor distT="0" distB="0" distL="114300" distR="114300" simplePos="0" relativeHeight="251658240" behindDoc="1" locked="0" layoutInCell="1" allowOverlap="1">
          <wp:simplePos x="0" y="0"/>
          <wp:positionH relativeFrom="column">
            <wp:posOffset>4271645</wp:posOffset>
          </wp:positionH>
          <wp:positionV relativeFrom="paragraph">
            <wp:posOffset>-17145</wp:posOffset>
          </wp:positionV>
          <wp:extent cx="1590675" cy="191770"/>
          <wp:effectExtent l="0" t="0" r="0" b="0"/>
          <wp:wrapTight wrapText="bothSides">
            <wp:wrapPolygon edited="0">
              <wp:start x="0" y="0"/>
              <wp:lineTo x="0" y="19311"/>
              <wp:lineTo x="21471" y="19311"/>
              <wp:lineTo x="21471" y="0"/>
              <wp:lineTo x="0" y="0"/>
            </wp:wrapPolygon>
          </wp:wrapTight>
          <wp:docPr id="1" name="obrázek 1" descr="Ostrava_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trava_l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1917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1387" w:rsidRDefault="00CB1387">
      <w:r>
        <w:separator/>
      </w:r>
    </w:p>
  </w:footnote>
  <w:footnote w:type="continuationSeparator" w:id="0">
    <w:p w:rsidR="00CB1387" w:rsidRDefault="00CB13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1194"/>
    <w:multiLevelType w:val="multilevel"/>
    <w:tmpl w:val="385A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82DD5"/>
    <w:multiLevelType w:val="multilevel"/>
    <w:tmpl w:val="0CCA1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55AEF"/>
    <w:multiLevelType w:val="multilevel"/>
    <w:tmpl w:val="A0542D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A667EB"/>
    <w:multiLevelType w:val="multilevel"/>
    <w:tmpl w:val="D166C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5154A"/>
    <w:multiLevelType w:val="hybridMultilevel"/>
    <w:tmpl w:val="D14A8D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7DF7BB1"/>
    <w:multiLevelType w:val="hybridMultilevel"/>
    <w:tmpl w:val="1E82A4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D4F25C8"/>
    <w:multiLevelType w:val="hybridMultilevel"/>
    <w:tmpl w:val="6D74763C"/>
    <w:lvl w:ilvl="0" w:tplc="72189D40">
      <w:start w:val="1"/>
      <w:numFmt w:val="decimal"/>
      <w:lvlText w:val="%1."/>
      <w:lvlJc w:val="left"/>
      <w:pPr>
        <w:tabs>
          <w:tab w:val="num" w:pos="720"/>
        </w:tabs>
        <w:ind w:left="720" w:hanging="360"/>
      </w:pPr>
      <w:rPr>
        <w:rFonts w:hint="default"/>
      </w:rPr>
    </w:lvl>
    <w:lvl w:ilvl="1" w:tplc="438A56FE">
      <w:numFmt w:val="none"/>
      <w:lvlText w:val=""/>
      <w:lvlJc w:val="left"/>
      <w:pPr>
        <w:tabs>
          <w:tab w:val="num" w:pos="360"/>
        </w:tabs>
      </w:pPr>
    </w:lvl>
    <w:lvl w:ilvl="2" w:tplc="A9081708">
      <w:numFmt w:val="none"/>
      <w:lvlText w:val=""/>
      <w:lvlJc w:val="left"/>
      <w:pPr>
        <w:tabs>
          <w:tab w:val="num" w:pos="360"/>
        </w:tabs>
      </w:pPr>
    </w:lvl>
    <w:lvl w:ilvl="3" w:tplc="DEDC4784">
      <w:numFmt w:val="none"/>
      <w:lvlText w:val=""/>
      <w:lvlJc w:val="left"/>
      <w:pPr>
        <w:tabs>
          <w:tab w:val="num" w:pos="360"/>
        </w:tabs>
      </w:pPr>
    </w:lvl>
    <w:lvl w:ilvl="4" w:tplc="2A64CD6A">
      <w:numFmt w:val="none"/>
      <w:lvlText w:val=""/>
      <w:lvlJc w:val="left"/>
      <w:pPr>
        <w:tabs>
          <w:tab w:val="num" w:pos="360"/>
        </w:tabs>
      </w:pPr>
    </w:lvl>
    <w:lvl w:ilvl="5" w:tplc="FFB8EC60">
      <w:numFmt w:val="none"/>
      <w:lvlText w:val=""/>
      <w:lvlJc w:val="left"/>
      <w:pPr>
        <w:tabs>
          <w:tab w:val="num" w:pos="360"/>
        </w:tabs>
      </w:pPr>
    </w:lvl>
    <w:lvl w:ilvl="6" w:tplc="B860C67E">
      <w:numFmt w:val="none"/>
      <w:lvlText w:val=""/>
      <w:lvlJc w:val="left"/>
      <w:pPr>
        <w:tabs>
          <w:tab w:val="num" w:pos="360"/>
        </w:tabs>
      </w:pPr>
    </w:lvl>
    <w:lvl w:ilvl="7" w:tplc="6D84C038">
      <w:numFmt w:val="none"/>
      <w:lvlText w:val=""/>
      <w:lvlJc w:val="left"/>
      <w:pPr>
        <w:tabs>
          <w:tab w:val="num" w:pos="360"/>
        </w:tabs>
      </w:pPr>
    </w:lvl>
    <w:lvl w:ilvl="8" w:tplc="BAF252CC">
      <w:numFmt w:val="none"/>
      <w:lvlText w:val=""/>
      <w:lvlJc w:val="left"/>
      <w:pPr>
        <w:tabs>
          <w:tab w:val="num" w:pos="360"/>
        </w:tabs>
      </w:pPr>
    </w:lvl>
  </w:abstractNum>
  <w:abstractNum w:abstractNumId="7" w15:restartNumberingAfterBreak="0">
    <w:nsid w:val="231D3CBE"/>
    <w:multiLevelType w:val="hybridMultilevel"/>
    <w:tmpl w:val="0C987D2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15:restartNumberingAfterBreak="0">
    <w:nsid w:val="23D14C6E"/>
    <w:multiLevelType w:val="hybridMultilevel"/>
    <w:tmpl w:val="AE9C02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5A852AD"/>
    <w:multiLevelType w:val="multilevel"/>
    <w:tmpl w:val="F9A4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EE2D88"/>
    <w:multiLevelType w:val="multilevel"/>
    <w:tmpl w:val="D69A5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D6054E"/>
    <w:multiLevelType w:val="multilevel"/>
    <w:tmpl w:val="7C6E0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183B65"/>
    <w:multiLevelType w:val="multilevel"/>
    <w:tmpl w:val="852C7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ED37DB"/>
    <w:multiLevelType w:val="multilevel"/>
    <w:tmpl w:val="202CB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2A4CBC"/>
    <w:multiLevelType w:val="hybridMultilevel"/>
    <w:tmpl w:val="40740E34"/>
    <w:lvl w:ilvl="0" w:tplc="9C6452D2">
      <w:start w:val="1"/>
      <w:numFmt w:val="decimal"/>
      <w:lvlText w:val="%1."/>
      <w:lvlJc w:val="left"/>
      <w:pPr>
        <w:tabs>
          <w:tab w:val="num" w:pos="1080"/>
        </w:tabs>
        <w:ind w:left="1080" w:hanging="720"/>
      </w:pPr>
      <w:rPr>
        <w:rFonts w:hint="default"/>
      </w:rPr>
    </w:lvl>
    <w:lvl w:ilvl="1" w:tplc="50DC7684">
      <w:start w:val="1"/>
      <w:numFmt w:val="bullet"/>
      <w:lvlText w:val="-"/>
      <w:lvlJc w:val="left"/>
      <w:pPr>
        <w:tabs>
          <w:tab w:val="num" w:pos="1440"/>
        </w:tabs>
        <w:ind w:left="1440" w:hanging="360"/>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409B3088"/>
    <w:multiLevelType w:val="multilevel"/>
    <w:tmpl w:val="FDD6A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AA414E"/>
    <w:multiLevelType w:val="multilevel"/>
    <w:tmpl w:val="418643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736EC3"/>
    <w:multiLevelType w:val="multilevel"/>
    <w:tmpl w:val="19D4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40000B"/>
    <w:multiLevelType w:val="multilevel"/>
    <w:tmpl w:val="BD9A6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293E5B"/>
    <w:multiLevelType w:val="multilevel"/>
    <w:tmpl w:val="E714A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5A797D"/>
    <w:multiLevelType w:val="hybridMultilevel"/>
    <w:tmpl w:val="AB18558A"/>
    <w:lvl w:ilvl="0" w:tplc="CDC228C6">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15:restartNumberingAfterBreak="0">
    <w:nsid w:val="5C921FBA"/>
    <w:multiLevelType w:val="multilevel"/>
    <w:tmpl w:val="AB6CF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5B5781"/>
    <w:multiLevelType w:val="multilevel"/>
    <w:tmpl w:val="76E0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C54497"/>
    <w:multiLevelType w:val="hybridMultilevel"/>
    <w:tmpl w:val="52C230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8277386"/>
    <w:multiLevelType w:val="multilevel"/>
    <w:tmpl w:val="6312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710CB1"/>
    <w:multiLevelType w:val="hybridMultilevel"/>
    <w:tmpl w:val="6B340B64"/>
    <w:lvl w:ilvl="0" w:tplc="76C27E1C">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78790ABA"/>
    <w:multiLevelType w:val="multilevel"/>
    <w:tmpl w:val="4F54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CD4E03"/>
    <w:multiLevelType w:val="hybridMultilevel"/>
    <w:tmpl w:val="3F62011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25"/>
  </w:num>
  <w:num w:numId="4">
    <w:abstractNumId w:val="20"/>
  </w:num>
  <w:num w:numId="5">
    <w:abstractNumId w:val="9"/>
  </w:num>
  <w:num w:numId="6">
    <w:abstractNumId w:val="16"/>
  </w:num>
  <w:num w:numId="7">
    <w:abstractNumId w:val="12"/>
  </w:num>
  <w:num w:numId="8">
    <w:abstractNumId w:val="18"/>
  </w:num>
  <w:num w:numId="9">
    <w:abstractNumId w:val="10"/>
  </w:num>
  <w:num w:numId="10">
    <w:abstractNumId w:val="13"/>
  </w:num>
  <w:num w:numId="11">
    <w:abstractNumId w:val="2"/>
  </w:num>
  <w:num w:numId="12">
    <w:abstractNumId w:val="24"/>
  </w:num>
  <w:num w:numId="13">
    <w:abstractNumId w:val="3"/>
  </w:num>
  <w:num w:numId="14">
    <w:abstractNumId w:val="1"/>
  </w:num>
  <w:num w:numId="15">
    <w:abstractNumId w:val="11"/>
  </w:num>
  <w:num w:numId="16">
    <w:abstractNumId w:val="26"/>
  </w:num>
  <w:num w:numId="17">
    <w:abstractNumId w:val="0"/>
  </w:num>
  <w:num w:numId="18">
    <w:abstractNumId w:val="17"/>
  </w:num>
  <w:num w:numId="19">
    <w:abstractNumId w:val="15"/>
  </w:num>
  <w:num w:numId="20">
    <w:abstractNumId w:val="27"/>
  </w:num>
  <w:num w:numId="21">
    <w:abstractNumId w:val="21"/>
  </w:num>
  <w:num w:numId="22">
    <w:abstractNumId w:val="19"/>
  </w:num>
  <w:num w:numId="23">
    <w:abstractNumId w:val="7"/>
  </w:num>
  <w:num w:numId="24">
    <w:abstractNumId w:val="5"/>
  </w:num>
  <w:num w:numId="25">
    <w:abstractNumId w:val="22"/>
  </w:num>
  <w:num w:numId="26">
    <w:abstractNumId w:val="8"/>
  </w:num>
  <w:num w:numId="27">
    <w:abstractNumId w:val="23"/>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524"/>
    <w:rsid w:val="00005E0F"/>
    <w:rsid w:val="0003223F"/>
    <w:rsid w:val="000826E1"/>
    <w:rsid w:val="00085061"/>
    <w:rsid w:val="00195B6A"/>
    <w:rsid w:val="001D68D3"/>
    <w:rsid w:val="002071DD"/>
    <w:rsid w:val="002151BF"/>
    <w:rsid w:val="00293E5C"/>
    <w:rsid w:val="002C6BFD"/>
    <w:rsid w:val="0032219D"/>
    <w:rsid w:val="00324F90"/>
    <w:rsid w:val="00360DE4"/>
    <w:rsid w:val="003A3F70"/>
    <w:rsid w:val="003B11CA"/>
    <w:rsid w:val="003C0F6F"/>
    <w:rsid w:val="00454906"/>
    <w:rsid w:val="00470118"/>
    <w:rsid w:val="004B1E10"/>
    <w:rsid w:val="00523CE5"/>
    <w:rsid w:val="00571643"/>
    <w:rsid w:val="00574BA6"/>
    <w:rsid w:val="00591132"/>
    <w:rsid w:val="00697FCA"/>
    <w:rsid w:val="006C2C47"/>
    <w:rsid w:val="006F2FBD"/>
    <w:rsid w:val="00705EC8"/>
    <w:rsid w:val="00746C28"/>
    <w:rsid w:val="00794785"/>
    <w:rsid w:val="007D1B21"/>
    <w:rsid w:val="007E6F83"/>
    <w:rsid w:val="00845415"/>
    <w:rsid w:val="0086760B"/>
    <w:rsid w:val="00891515"/>
    <w:rsid w:val="0089728F"/>
    <w:rsid w:val="009A060A"/>
    <w:rsid w:val="009D634B"/>
    <w:rsid w:val="009E46EF"/>
    <w:rsid w:val="00AA7F13"/>
    <w:rsid w:val="00AE3524"/>
    <w:rsid w:val="00B34D65"/>
    <w:rsid w:val="00B37B6D"/>
    <w:rsid w:val="00B73C01"/>
    <w:rsid w:val="00CB1387"/>
    <w:rsid w:val="00DC165F"/>
    <w:rsid w:val="00DC4CC3"/>
    <w:rsid w:val="00DD5625"/>
    <w:rsid w:val="00E862ED"/>
    <w:rsid w:val="00E8663C"/>
    <w:rsid w:val="00EF5D4C"/>
    <w:rsid w:val="00EF71F8"/>
    <w:rsid w:val="00F53AD3"/>
    <w:rsid w:val="00FC720A"/>
    <w:rsid w:val="00FF18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B838D54"/>
  <w15:chartTrackingRefBased/>
  <w15:docId w15:val="{CF67563E-9B4E-454B-9A8F-3A043E9A5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rsid w:val="00B73C01"/>
    <w:rPr>
      <w:sz w:val="24"/>
      <w:szCs w:val="24"/>
    </w:rPr>
  </w:style>
  <w:style w:type="paragraph" w:styleId="Nadpis1">
    <w:name w:val="heading 1"/>
    <w:basedOn w:val="Normln"/>
    <w:next w:val="Normln"/>
    <w:qFormat/>
    <w:pPr>
      <w:keepNext/>
      <w:outlineLvl w:val="0"/>
    </w:pPr>
    <w:rPr>
      <w:b/>
      <w:bCs/>
      <w:i/>
      <w:iCs/>
      <w:sz w:val="36"/>
      <w:u w:val="single"/>
    </w:rPr>
  </w:style>
  <w:style w:type="paragraph" w:styleId="Nadpis2">
    <w:name w:val="heading 2"/>
    <w:basedOn w:val="Normln"/>
    <w:next w:val="Normln"/>
    <w:qFormat/>
    <w:pPr>
      <w:keepNext/>
      <w:outlineLvl w:val="1"/>
    </w:pPr>
    <w:rPr>
      <w:b/>
      <w:bCs/>
      <w:i/>
      <w:iCs/>
      <w:color w:val="3366FF"/>
      <w:sz w:val="72"/>
    </w:rPr>
  </w:style>
  <w:style w:type="paragraph" w:styleId="Nadpis3">
    <w:name w:val="heading 3"/>
    <w:basedOn w:val="Normln"/>
    <w:next w:val="Normln"/>
    <w:qFormat/>
    <w:pPr>
      <w:keepNext/>
      <w:outlineLvl w:val="2"/>
    </w:pPr>
    <w:rPr>
      <w:b/>
      <w:bCs/>
      <w:i/>
      <w:iCs/>
      <w:sz w:val="28"/>
    </w:rPr>
  </w:style>
  <w:style w:type="paragraph" w:styleId="Nadpis4">
    <w:name w:val="heading 4"/>
    <w:basedOn w:val="Normln"/>
    <w:next w:val="Normln"/>
    <w:link w:val="Nadpis4Char"/>
    <w:semiHidden/>
    <w:unhideWhenUsed/>
    <w:qFormat/>
    <w:rsid w:val="00DD5625"/>
    <w:pPr>
      <w:keepNext/>
      <w:spacing w:before="240" w:after="60"/>
      <w:outlineLvl w:val="3"/>
    </w:pPr>
    <w:rPr>
      <w:rFonts w:asciiTheme="minorHAnsi" w:eastAsiaTheme="minorEastAsia" w:hAnsiTheme="minorHAnsi" w:cstheme="minorBidi"/>
      <w:b/>
      <w:bCs/>
      <w:sz w:val="28"/>
      <w:szCs w:val="28"/>
    </w:rPr>
  </w:style>
  <w:style w:type="paragraph" w:styleId="Nadpis7">
    <w:name w:val="heading 7"/>
    <w:basedOn w:val="Normln"/>
    <w:next w:val="Normln"/>
    <w:qFormat/>
    <w:pPr>
      <w:keepNext/>
      <w:outlineLvl w:val="6"/>
    </w:pPr>
    <w:rPr>
      <w:rFonts w:ascii="Verdana" w:hAnsi="Verdana"/>
      <w:color w:val="3366FF"/>
      <w:sz w:val="18"/>
      <w:szCs w:val="17"/>
      <w:u w:val="single"/>
    </w:rPr>
  </w:style>
  <w:style w:type="paragraph" w:styleId="Nadpis8">
    <w:name w:val="heading 8"/>
    <w:basedOn w:val="Normln"/>
    <w:next w:val="Normln"/>
    <w:qFormat/>
    <w:pPr>
      <w:keepNext/>
      <w:outlineLvl w:val="7"/>
    </w:pPr>
    <w:rPr>
      <w:rFonts w:ascii="Verdana" w:hAnsi="Verdana"/>
      <w:color w:val="3366FF"/>
      <w:sz w:val="18"/>
      <w:szCs w:val="17"/>
      <w:u w:val="single"/>
    </w:rPr>
  </w:style>
  <w:style w:type="paragraph" w:styleId="Nadpis9">
    <w:name w:val="heading 9"/>
    <w:basedOn w:val="Normln"/>
    <w:next w:val="Normln"/>
    <w:qFormat/>
    <w:pPr>
      <w:keepNext/>
      <w:outlineLvl w:val="8"/>
    </w:pPr>
    <w:rPr>
      <w:rFonts w:ascii="Verdana" w:hAnsi="Verdana"/>
      <w:color w:val="3366FF"/>
      <w:sz w:val="18"/>
      <w:szCs w:val="17"/>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semiHidden/>
    <w:rPr>
      <w:b/>
      <w:bCs/>
      <w:i/>
      <w:iCs/>
      <w:color w:val="FF0000"/>
      <w:sz w:val="52"/>
    </w:rPr>
  </w:style>
  <w:style w:type="paragraph" w:styleId="Zkladntext2">
    <w:name w:val="Body Text 2"/>
    <w:basedOn w:val="Normln"/>
    <w:semiHidden/>
    <w:rPr>
      <w:b/>
      <w:bCs/>
      <w:i/>
      <w:iCs/>
      <w:sz w:val="28"/>
    </w:rPr>
  </w:style>
  <w:style w:type="character" w:styleId="Zdraznn">
    <w:name w:val="Emphasis"/>
    <w:basedOn w:val="Standardnpsmoodstavce"/>
    <w:qFormat/>
    <w:rPr>
      <w:i/>
      <w:iCs/>
    </w:rPr>
  </w:style>
  <w:style w:type="character" w:styleId="Siln">
    <w:name w:val="Strong"/>
    <w:basedOn w:val="Standardnpsmoodstavce"/>
    <w:uiPriority w:val="22"/>
    <w:qFormat/>
    <w:rPr>
      <w:b/>
      <w:bCs/>
    </w:rPr>
  </w:style>
  <w:style w:type="paragraph" w:styleId="Zpat">
    <w:name w:val="footer"/>
    <w:basedOn w:val="Normln"/>
    <w:rsid w:val="007D1B21"/>
    <w:pPr>
      <w:tabs>
        <w:tab w:val="center" w:pos="4536"/>
        <w:tab w:val="right" w:pos="9072"/>
      </w:tabs>
    </w:pPr>
  </w:style>
  <w:style w:type="character" w:styleId="slostrnky">
    <w:name w:val="page number"/>
    <w:basedOn w:val="Standardnpsmoodstavce"/>
    <w:rsid w:val="007D1B21"/>
  </w:style>
  <w:style w:type="paragraph" w:styleId="Normlnweb">
    <w:name w:val="Normal (Web)"/>
    <w:basedOn w:val="Normln"/>
    <w:uiPriority w:val="99"/>
    <w:unhideWhenUsed/>
    <w:rsid w:val="0086760B"/>
    <w:pPr>
      <w:spacing w:before="100" w:beforeAutospacing="1" w:after="100" w:afterAutospacing="1"/>
    </w:pPr>
  </w:style>
  <w:style w:type="character" w:customStyle="1" w:styleId="Nadpis4Char">
    <w:name w:val="Nadpis 4 Char"/>
    <w:basedOn w:val="Standardnpsmoodstavce"/>
    <w:link w:val="Nadpis4"/>
    <w:semiHidden/>
    <w:rsid w:val="00DD5625"/>
    <w:rPr>
      <w:rFonts w:asciiTheme="minorHAnsi" w:eastAsiaTheme="minorEastAsia" w:hAnsiTheme="minorHAnsi" w:cstheme="minorBidi"/>
      <w:b/>
      <w:bCs/>
      <w:sz w:val="28"/>
      <w:szCs w:val="28"/>
    </w:rPr>
  </w:style>
  <w:style w:type="character" w:styleId="Hypertextovodkaz">
    <w:name w:val="Hyperlink"/>
    <w:uiPriority w:val="99"/>
    <w:unhideWhenUsed/>
    <w:rsid w:val="00EF5D4C"/>
    <w:rPr>
      <w:color w:val="0000FF"/>
      <w:u w:val="single"/>
    </w:rPr>
  </w:style>
  <w:style w:type="paragraph" w:styleId="Odstavecseseznamem">
    <w:name w:val="List Paragraph"/>
    <w:basedOn w:val="Normln"/>
    <w:qFormat/>
    <w:rsid w:val="00195B6A"/>
    <w:pPr>
      <w:suppressAutoHyphens/>
      <w:ind w:left="720"/>
      <w:contextualSpacing/>
    </w:pPr>
  </w:style>
  <w:style w:type="paragraph" w:styleId="Zhlav">
    <w:name w:val="header"/>
    <w:basedOn w:val="Normln"/>
    <w:link w:val="ZhlavChar"/>
    <w:rsid w:val="00523CE5"/>
    <w:pPr>
      <w:tabs>
        <w:tab w:val="center" w:pos="4536"/>
        <w:tab w:val="right" w:pos="9072"/>
      </w:tabs>
    </w:pPr>
  </w:style>
  <w:style w:type="character" w:customStyle="1" w:styleId="ZhlavChar">
    <w:name w:val="Záhlaví Char"/>
    <w:basedOn w:val="Standardnpsmoodstavce"/>
    <w:link w:val="Zhlav"/>
    <w:rsid w:val="00523CE5"/>
    <w:rPr>
      <w:sz w:val="24"/>
      <w:szCs w:val="24"/>
    </w:rPr>
  </w:style>
  <w:style w:type="paragraph" w:styleId="Textbubliny">
    <w:name w:val="Balloon Text"/>
    <w:basedOn w:val="Normln"/>
    <w:link w:val="TextbublinyChar"/>
    <w:rsid w:val="00571643"/>
    <w:rPr>
      <w:rFonts w:ascii="Segoe UI" w:hAnsi="Segoe UI" w:cs="Segoe UI"/>
      <w:sz w:val="18"/>
      <w:szCs w:val="18"/>
    </w:rPr>
  </w:style>
  <w:style w:type="character" w:customStyle="1" w:styleId="TextbublinyChar">
    <w:name w:val="Text bubliny Char"/>
    <w:basedOn w:val="Standardnpsmoodstavce"/>
    <w:link w:val="Textbubliny"/>
    <w:rsid w:val="005716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76597">
      <w:bodyDiv w:val="1"/>
      <w:marLeft w:val="0"/>
      <w:marRight w:val="0"/>
      <w:marTop w:val="0"/>
      <w:marBottom w:val="0"/>
      <w:divBdr>
        <w:top w:val="none" w:sz="0" w:space="0" w:color="auto"/>
        <w:left w:val="none" w:sz="0" w:space="0" w:color="auto"/>
        <w:bottom w:val="none" w:sz="0" w:space="0" w:color="auto"/>
        <w:right w:val="none" w:sz="0" w:space="0" w:color="auto"/>
      </w:divBdr>
    </w:div>
    <w:div w:id="232931168">
      <w:bodyDiv w:val="1"/>
      <w:marLeft w:val="0"/>
      <w:marRight w:val="0"/>
      <w:marTop w:val="0"/>
      <w:marBottom w:val="0"/>
      <w:divBdr>
        <w:top w:val="none" w:sz="0" w:space="0" w:color="auto"/>
        <w:left w:val="none" w:sz="0" w:space="0" w:color="auto"/>
        <w:bottom w:val="none" w:sz="0" w:space="0" w:color="auto"/>
        <w:right w:val="none" w:sz="0" w:space="0" w:color="auto"/>
      </w:divBdr>
    </w:div>
    <w:div w:id="317269143">
      <w:bodyDiv w:val="1"/>
      <w:marLeft w:val="0"/>
      <w:marRight w:val="0"/>
      <w:marTop w:val="0"/>
      <w:marBottom w:val="0"/>
      <w:divBdr>
        <w:top w:val="none" w:sz="0" w:space="0" w:color="auto"/>
        <w:left w:val="none" w:sz="0" w:space="0" w:color="auto"/>
        <w:bottom w:val="none" w:sz="0" w:space="0" w:color="auto"/>
        <w:right w:val="none" w:sz="0" w:space="0" w:color="auto"/>
      </w:divBdr>
    </w:div>
    <w:div w:id="334504899">
      <w:bodyDiv w:val="1"/>
      <w:marLeft w:val="0"/>
      <w:marRight w:val="0"/>
      <w:marTop w:val="0"/>
      <w:marBottom w:val="0"/>
      <w:divBdr>
        <w:top w:val="none" w:sz="0" w:space="0" w:color="auto"/>
        <w:left w:val="none" w:sz="0" w:space="0" w:color="auto"/>
        <w:bottom w:val="none" w:sz="0" w:space="0" w:color="auto"/>
        <w:right w:val="none" w:sz="0" w:space="0" w:color="auto"/>
      </w:divBdr>
    </w:div>
    <w:div w:id="659769721">
      <w:bodyDiv w:val="1"/>
      <w:marLeft w:val="0"/>
      <w:marRight w:val="0"/>
      <w:marTop w:val="0"/>
      <w:marBottom w:val="0"/>
      <w:divBdr>
        <w:top w:val="none" w:sz="0" w:space="0" w:color="auto"/>
        <w:left w:val="none" w:sz="0" w:space="0" w:color="auto"/>
        <w:bottom w:val="none" w:sz="0" w:space="0" w:color="auto"/>
        <w:right w:val="none" w:sz="0" w:space="0" w:color="auto"/>
      </w:divBdr>
    </w:div>
    <w:div w:id="860824584">
      <w:bodyDiv w:val="1"/>
      <w:marLeft w:val="0"/>
      <w:marRight w:val="0"/>
      <w:marTop w:val="0"/>
      <w:marBottom w:val="0"/>
      <w:divBdr>
        <w:top w:val="none" w:sz="0" w:space="0" w:color="auto"/>
        <w:left w:val="none" w:sz="0" w:space="0" w:color="auto"/>
        <w:bottom w:val="none" w:sz="0" w:space="0" w:color="auto"/>
        <w:right w:val="none" w:sz="0" w:space="0" w:color="auto"/>
      </w:divBdr>
    </w:div>
    <w:div w:id="1279144604">
      <w:bodyDiv w:val="1"/>
      <w:marLeft w:val="0"/>
      <w:marRight w:val="0"/>
      <w:marTop w:val="0"/>
      <w:marBottom w:val="0"/>
      <w:divBdr>
        <w:top w:val="none" w:sz="0" w:space="0" w:color="auto"/>
        <w:left w:val="none" w:sz="0" w:space="0" w:color="auto"/>
        <w:bottom w:val="none" w:sz="0" w:space="0" w:color="auto"/>
        <w:right w:val="none" w:sz="0" w:space="0" w:color="auto"/>
      </w:divBdr>
    </w:div>
    <w:div w:id="1309826083">
      <w:bodyDiv w:val="1"/>
      <w:marLeft w:val="0"/>
      <w:marRight w:val="0"/>
      <w:marTop w:val="0"/>
      <w:marBottom w:val="0"/>
      <w:divBdr>
        <w:top w:val="none" w:sz="0" w:space="0" w:color="auto"/>
        <w:left w:val="none" w:sz="0" w:space="0" w:color="auto"/>
        <w:bottom w:val="none" w:sz="0" w:space="0" w:color="auto"/>
        <w:right w:val="none" w:sz="0" w:space="0" w:color="auto"/>
      </w:divBdr>
    </w:div>
    <w:div w:id="1431466944">
      <w:bodyDiv w:val="1"/>
      <w:marLeft w:val="0"/>
      <w:marRight w:val="0"/>
      <w:marTop w:val="0"/>
      <w:marBottom w:val="0"/>
      <w:divBdr>
        <w:top w:val="none" w:sz="0" w:space="0" w:color="auto"/>
        <w:left w:val="none" w:sz="0" w:space="0" w:color="auto"/>
        <w:bottom w:val="none" w:sz="0" w:space="0" w:color="auto"/>
        <w:right w:val="none" w:sz="0" w:space="0" w:color="auto"/>
      </w:divBdr>
    </w:div>
    <w:div w:id="1500273889">
      <w:bodyDiv w:val="1"/>
      <w:marLeft w:val="0"/>
      <w:marRight w:val="0"/>
      <w:marTop w:val="0"/>
      <w:marBottom w:val="0"/>
      <w:divBdr>
        <w:top w:val="none" w:sz="0" w:space="0" w:color="auto"/>
        <w:left w:val="none" w:sz="0" w:space="0" w:color="auto"/>
        <w:bottom w:val="none" w:sz="0" w:space="0" w:color="auto"/>
        <w:right w:val="none" w:sz="0" w:space="0" w:color="auto"/>
      </w:divBdr>
    </w:div>
    <w:div w:id="1570925027">
      <w:bodyDiv w:val="1"/>
      <w:marLeft w:val="0"/>
      <w:marRight w:val="0"/>
      <w:marTop w:val="0"/>
      <w:marBottom w:val="0"/>
      <w:divBdr>
        <w:top w:val="none" w:sz="0" w:space="0" w:color="auto"/>
        <w:left w:val="none" w:sz="0" w:space="0" w:color="auto"/>
        <w:bottom w:val="none" w:sz="0" w:space="0" w:color="auto"/>
        <w:right w:val="none" w:sz="0" w:space="0" w:color="auto"/>
      </w:divBdr>
    </w:div>
    <w:div w:id="1655455567">
      <w:bodyDiv w:val="1"/>
      <w:marLeft w:val="0"/>
      <w:marRight w:val="0"/>
      <w:marTop w:val="0"/>
      <w:marBottom w:val="0"/>
      <w:divBdr>
        <w:top w:val="none" w:sz="0" w:space="0" w:color="auto"/>
        <w:left w:val="none" w:sz="0" w:space="0" w:color="auto"/>
        <w:bottom w:val="none" w:sz="0" w:space="0" w:color="auto"/>
        <w:right w:val="none" w:sz="0" w:space="0" w:color="auto"/>
      </w:divBdr>
    </w:div>
    <w:div w:id="1987977231">
      <w:bodyDiv w:val="1"/>
      <w:marLeft w:val="0"/>
      <w:marRight w:val="0"/>
      <w:marTop w:val="0"/>
      <w:marBottom w:val="0"/>
      <w:divBdr>
        <w:top w:val="none" w:sz="0" w:space="0" w:color="auto"/>
        <w:left w:val="none" w:sz="0" w:space="0" w:color="auto"/>
        <w:bottom w:val="none" w:sz="0" w:space="0" w:color="auto"/>
        <w:right w:val="none" w:sz="0" w:space="0" w:color="auto"/>
      </w:divBdr>
    </w:div>
    <w:div w:id="2034260569">
      <w:bodyDiv w:val="1"/>
      <w:marLeft w:val="0"/>
      <w:marRight w:val="0"/>
      <w:marTop w:val="0"/>
      <w:marBottom w:val="0"/>
      <w:divBdr>
        <w:top w:val="none" w:sz="0" w:space="0" w:color="auto"/>
        <w:left w:val="none" w:sz="0" w:space="0" w:color="auto"/>
        <w:bottom w:val="none" w:sz="0" w:space="0" w:color="auto"/>
        <w:right w:val="none" w:sz="0" w:space="0" w:color="auto"/>
      </w:divBdr>
    </w:div>
    <w:div w:id="2056389074">
      <w:bodyDiv w:val="1"/>
      <w:marLeft w:val="0"/>
      <w:marRight w:val="0"/>
      <w:marTop w:val="0"/>
      <w:marBottom w:val="0"/>
      <w:divBdr>
        <w:top w:val="none" w:sz="0" w:space="0" w:color="auto"/>
        <w:left w:val="none" w:sz="0" w:space="0" w:color="auto"/>
        <w:bottom w:val="none" w:sz="0" w:space="0" w:color="auto"/>
        <w:right w:val="none" w:sz="0" w:space="0" w:color="auto"/>
      </w:divBdr>
    </w:div>
    <w:div w:id="207697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9A703-6E3C-4995-8BCB-DB5D9DEA7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2432</Words>
  <Characters>15525</Characters>
  <Application>Microsoft Office Word</Application>
  <DocSecurity>0</DocSecurity>
  <Lines>129</Lines>
  <Paragraphs>35</Paragraphs>
  <ScaleCrop>false</ScaleCrop>
  <HeadingPairs>
    <vt:vector size="2" baseType="variant">
      <vt:variant>
        <vt:lpstr>Název</vt:lpstr>
      </vt:variant>
      <vt:variant>
        <vt:i4>1</vt:i4>
      </vt:variant>
    </vt:vector>
  </HeadingPairs>
  <TitlesOfParts>
    <vt:vector size="1" baseType="lpstr">
      <vt:lpstr>Dům dětí a mládeže Ostrava-Mariánské Hory,Korunní 49</vt:lpstr>
    </vt:vector>
  </TitlesOfParts>
  <Company>DDM</Company>
  <LinksUpToDate>false</LinksUpToDate>
  <CharactersWithSpaces>17922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Dům dětí a mládeže Ostrava-Mariánské Hory,Korunní 49</dc:title>
  <dc:subject/>
  <dc:creator>S</dc:creator>
  <cp:keywords/>
  <dc:description/>
  <cp:lastModifiedBy>David Střelák</cp:lastModifiedBy>
  <cp:revision>5</cp:revision>
  <cp:lastPrinted>2024-10-09T09:15:00Z</cp:lastPrinted>
  <dcterms:created xsi:type="dcterms:W3CDTF">2024-10-09T08:16:00Z</dcterms:created>
  <dcterms:modified xsi:type="dcterms:W3CDTF">2024-10-09T09:15:00Z</dcterms:modified>
</cp:coreProperties>
</file>